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09950897" w14:textId="06288A5C" w:rsidR="002F2AA5" w:rsidRPr="00153C35" w:rsidRDefault="00CB4EA9" w:rsidP="00EF06DE">
      <w:pPr>
        <w:jc w:val="center"/>
        <w:rPr>
          <w:rFonts w:asciiTheme="majorHAnsi" w:hAnsiTheme="majorHAnsi" w:cstheme="majorHAnsi"/>
        </w:rPr>
        <w:sectPr w:rsidR="002F2AA5" w:rsidRPr="00153C35" w:rsidSect="002F2AA5">
          <w:headerReference w:type="even" r:id="rId11"/>
          <w:headerReference w:type="default" r:id="rId12"/>
          <w:footerReference w:type="even" r:id="rId13"/>
          <w:footerReference w:type="default" r:id="rId14"/>
          <w:headerReference w:type="first" r:id="rId15"/>
          <w:footerReference w:type="first" r:id="rId16"/>
          <w:pgSz w:w="12240" w:h="15840"/>
          <w:pgMar w:top="284" w:right="284" w:bottom="284" w:left="284" w:header="720" w:footer="720" w:gutter="0"/>
          <w:cols w:space="720"/>
          <w:titlePg/>
          <w:docGrid w:linePitch="360"/>
        </w:sectPr>
      </w:pPr>
      <w:r w:rsidRPr="00153C35">
        <w:rPr>
          <w:rFonts w:asciiTheme="majorHAnsi" w:hAnsiTheme="majorHAnsi" w:cstheme="majorHAnsi"/>
          <w:noProof/>
        </w:rPr>
        <mc:AlternateContent>
          <mc:Choice Requires="wps">
            <w:drawing>
              <wp:anchor distT="45720" distB="45720" distL="114300" distR="114300" simplePos="0" relativeHeight="251658241" behindDoc="0" locked="0" layoutInCell="1" allowOverlap="1" wp14:anchorId="0C4E8C65" wp14:editId="383423B9">
                <wp:simplePos x="0" y="0"/>
                <wp:positionH relativeFrom="margin">
                  <wp:align>center</wp:align>
                </wp:positionH>
                <wp:positionV relativeFrom="page">
                  <wp:align>bottom</wp:align>
                </wp:positionV>
                <wp:extent cx="7118985" cy="7064375"/>
                <wp:effectExtent l="0" t="0" r="24765" b="22225"/>
                <wp:wrapSquare wrapText="bothSides"/>
                <wp:docPr id="17787284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18985" cy="7064375"/>
                        </a:xfrm>
                        <a:prstGeom prst="rect">
                          <a:avLst/>
                        </a:prstGeom>
                        <a:noFill/>
                        <a:ln w="19050">
                          <a:solidFill>
                            <a:srgbClr val="072654"/>
                          </a:solidFill>
                          <a:miter lim="800000"/>
                          <a:headEnd/>
                          <a:tailEnd/>
                        </a:ln>
                      </wps:spPr>
                      <wps:txbx>
                        <w:txbxContent>
                          <w:p w14:paraId="00F61DAE" w14:textId="7CDD4365" w:rsidR="00EF06DE" w:rsidRPr="00E15222" w:rsidRDefault="00743EBC" w:rsidP="00743EBC">
                            <w:pPr>
                              <w:spacing w:after="0" w:line="240" w:lineRule="auto"/>
                              <w:rPr>
                                <w:rFonts w:asciiTheme="majorHAnsi" w:eastAsia="Aptos" w:hAnsiTheme="majorHAnsi" w:cstheme="majorHAnsi"/>
                                <w:b/>
                                <w:bCs/>
                                <w:kern w:val="2"/>
                                <w:sz w:val="28"/>
                                <w:szCs w:val="28"/>
                                <w:lang w:val="en-GB"/>
                                <w14:ligatures w14:val="standardContextual"/>
                              </w:rPr>
                            </w:pPr>
                            <w:r w:rsidRPr="00E15222">
                              <w:rPr>
                                <w:rFonts w:asciiTheme="majorHAnsi" w:eastAsia="Aptos" w:hAnsiTheme="majorHAnsi" w:cstheme="majorHAnsi"/>
                                <w:b/>
                                <w:bCs/>
                                <w:kern w:val="2"/>
                                <w:sz w:val="28"/>
                                <w:szCs w:val="28"/>
                                <w:lang w:val="en-GB"/>
                                <w14:ligatures w14:val="standardContextual"/>
                              </w:rPr>
                              <w:t>About the West Yorkshire SEND Reforms Network</w:t>
                            </w:r>
                          </w:p>
                          <w:p w14:paraId="5126A981" w14:textId="77777777" w:rsidR="007A5FEA" w:rsidRPr="00E15222" w:rsidRDefault="007A5FEA" w:rsidP="00743EBC">
                            <w:pPr>
                              <w:spacing w:after="0" w:line="240" w:lineRule="auto"/>
                              <w:rPr>
                                <w:rFonts w:asciiTheme="majorHAnsi" w:eastAsia="Aptos" w:hAnsiTheme="majorHAnsi" w:cstheme="majorHAnsi"/>
                                <w:kern w:val="2"/>
                                <w:sz w:val="24"/>
                                <w:szCs w:val="24"/>
                                <w:lang w:val="en-GB"/>
                                <w14:ligatures w14:val="standardContextual"/>
                              </w:rPr>
                            </w:pPr>
                          </w:p>
                          <w:p w14:paraId="7EDA0588" w14:textId="2CF514AB" w:rsidR="00743EBC" w:rsidRPr="00E15222" w:rsidRDefault="00743EBC" w:rsidP="00743EBC">
                            <w:pPr>
                              <w:spacing w:after="0" w:line="240" w:lineRule="auto"/>
                              <w:rPr>
                                <w:rFonts w:asciiTheme="majorHAnsi" w:eastAsia="Aptos" w:hAnsiTheme="majorHAnsi" w:cstheme="majorHAnsi"/>
                                <w:kern w:val="2"/>
                                <w:lang w:val="en-GB"/>
                                <w14:ligatures w14:val="standardContextual"/>
                              </w:rPr>
                            </w:pPr>
                            <w:r w:rsidRPr="00E15222">
                              <w:rPr>
                                <w:rFonts w:asciiTheme="majorHAnsi" w:eastAsia="Aptos" w:hAnsiTheme="majorHAnsi" w:cstheme="majorHAnsi"/>
                                <w:kern w:val="2"/>
                                <w:lang w:val="en-GB"/>
                                <w14:ligatures w14:val="standardContextual"/>
                              </w:rPr>
                              <w:t xml:space="preserve">The </w:t>
                            </w:r>
                            <w:r w:rsidRPr="00E15222">
                              <w:rPr>
                                <w:rFonts w:asciiTheme="majorHAnsi" w:eastAsia="Aptos" w:hAnsiTheme="majorHAnsi" w:cstheme="majorHAnsi"/>
                                <w:b/>
                                <w:bCs/>
                                <w:kern w:val="2"/>
                                <w:lang w:val="en-GB"/>
                                <w14:ligatures w14:val="standardContextual"/>
                              </w:rPr>
                              <w:t>West Yorkshire SEND Reforms Network</w:t>
                            </w:r>
                            <w:r w:rsidRPr="00E15222">
                              <w:rPr>
                                <w:rFonts w:asciiTheme="majorHAnsi" w:eastAsia="Aptos" w:hAnsiTheme="majorHAnsi" w:cstheme="majorHAnsi"/>
                                <w:kern w:val="2"/>
                                <w:lang w:val="en-GB"/>
                                <w14:ligatures w14:val="standardContextual"/>
                              </w:rPr>
                              <w:t xml:space="preserve"> brings together local authorities, health partners, education providers and youth organisations to improve support for children and young people with Special Educational Needs and Disabilities (SEND).</w:t>
                            </w:r>
                          </w:p>
                          <w:p w14:paraId="3E361E85" w14:textId="77777777" w:rsidR="007A5FEA" w:rsidRPr="00E15222" w:rsidRDefault="007A5FEA" w:rsidP="00743EBC">
                            <w:pPr>
                              <w:spacing w:after="0" w:line="240" w:lineRule="auto"/>
                              <w:rPr>
                                <w:rFonts w:asciiTheme="majorHAnsi" w:eastAsia="Aptos" w:hAnsiTheme="majorHAnsi" w:cstheme="majorHAnsi"/>
                                <w:kern w:val="2"/>
                                <w:lang w:val="en-GB"/>
                                <w14:ligatures w14:val="standardContextual"/>
                              </w:rPr>
                            </w:pPr>
                          </w:p>
                          <w:p w14:paraId="0D132B32" w14:textId="24C19E56" w:rsidR="00743EBC" w:rsidRPr="00E15222" w:rsidRDefault="00743EBC" w:rsidP="00743EBC">
                            <w:pPr>
                              <w:spacing w:after="0" w:line="240" w:lineRule="auto"/>
                              <w:rPr>
                                <w:rFonts w:asciiTheme="majorHAnsi" w:eastAsia="Aptos" w:hAnsiTheme="majorHAnsi" w:cstheme="majorHAnsi"/>
                                <w:kern w:val="2"/>
                                <w:lang w:val="en-GB"/>
                                <w14:ligatures w14:val="standardContextual"/>
                              </w:rPr>
                            </w:pPr>
                            <w:r w:rsidRPr="00E15222">
                              <w:rPr>
                                <w:rFonts w:asciiTheme="majorHAnsi" w:eastAsia="Aptos" w:hAnsiTheme="majorHAnsi" w:cstheme="majorHAnsi"/>
                                <w:kern w:val="2"/>
                                <w:lang w:val="en-GB"/>
                                <w14:ligatures w14:val="standardContextual"/>
                              </w:rPr>
                              <w:t xml:space="preserve">The network includes </w:t>
                            </w:r>
                            <w:r w:rsidRPr="00E15222">
                              <w:rPr>
                                <w:rFonts w:asciiTheme="majorHAnsi" w:eastAsia="Aptos" w:hAnsiTheme="majorHAnsi" w:cstheme="majorHAnsi"/>
                                <w:b/>
                                <w:bCs/>
                                <w:kern w:val="2"/>
                                <w:lang w:val="en-GB"/>
                                <w14:ligatures w14:val="standardContextual"/>
                              </w:rPr>
                              <w:t>Leeds, Calderdale, Wakefield, Bradford and Kirklees</w:t>
                            </w:r>
                            <w:r w:rsidRPr="00E15222">
                              <w:rPr>
                                <w:rFonts w:asciiTheme="majorHAnsi" w:eastAsia="Aptos" w:hAnsiTheme="majorHAnsi" w:cstheme="majorHAnsi"/>
                                <w:kern w:val="2"/>
                                <w:lang w:val="en-GB"/>
                                <w14:ligatures w14:val="standardContextual"/>
                              </w:rPr>
                              <w:t xml:space="preserve">, working with the </w:t>
                            </w:r>
                            <w:r w:rsidRPr="00E15222">
                              <w:rPr>
                                <w:rFonts w:asciiTheme="majorHAnsi" w:eastAsia="Aptos" w:hAnsiTheme="majorHAnsi" w:cstheme="majorHAnsi"/>
                                <w:b/>
                                <w:bCs/>
                                <w:kern w:val="2"/>
                                <w:lang w:val="en-GB"/>
                                <w14:ligatures w14:val="standardContextual"/>
                              </w:rPr>
                              <w:t>West Yorkshire Integrated Care Board (NHS)</w:t>
                            </w:r>
                            <w:r w:rsidRPr="00E15222">
                              <w:rPr>
                                <w:rFonts w:asciiTheme="majorHAnsi" w:eastAsia="Aptos" w:hAnsiTheme="majorHAnsi" w:cstheme="majorHAnsi"/>
                                <w:kern w:val="2"/>
                                <w:lang w:val="en-GB"/>
                                <w14:ligatures w14:val="standardContextual"/>
                              </w:rPr>
                              <w:t xml:space="preserve"> and the </w:t>
                            </w:r>
                            <w:r w:rsidRPr="00E15222">
                              <w:rPr>
                                <w:rFonts w:asciiTheme="majorHAnsi" w:eastAsia="Aptos" w:hAnsiTheme="majorHAnsi" w:cstheme="majorHAnsi"/>
                                <w:b/>
                                <w:bCs/>
                                <w:kern w:val="2"/>
                                <w:lang w:val="en-GB"/>
                                <w14:ligatures w14:val="standardContextual"/>
                              </w:rPr>
                              <w:t>Youth Work Unit</w:t>
                            </w:r>
                            <w:r w:rsidRPr="00E15222">
                              <w:rPr>
                                <w:rFonts w:asciiTheme="majorHAnsi" w:eastAsia="Aptos" w:hAnsiTheme="majorHAnsi" w:cstheme="majorHAnsi"/>
                                <w:kern w:val="2"/>
                                <w:lang w:val="en-GB"/>
                                <w14:ligatures w14:val="standardContextual"/>
                              </w:rPr>
                              <w:t>.</w:t>
                            </w:r>
                          </w:p>
                          <w:p w14:paraId="336CC926" w14:textId="77777777" w:rsidR="00743EBC" w:rsidRPr="00E15222" w:rsidRDefault="00743EBC" w:rsidP="00743EBC">
                            <w:pPr>
                              <w:spacing w:after="0" w:line="240" w:lineRule="auto"/>
                              <w:rPr>
                                <w:rFonts w:asciiTheme="majorHAnsi" w:eastAsia="Aptos" w:hAnsiTheme="majorHAnsi" w:cstheme="majorHAnsi"/>
                                <w:kern w:val="2"/>
                                <w:lang w:val="en-GB"/>
                                <w14:ligatures w14:val="standardContextual"/>
                              </w:rPr>
                            </w:pPr>
                          </w:p>
                          <w:p w14:paraId="6F6D822E" w14:textId="2A006562" w:rsidR="00743EBC" w:rsidRPr="00E15222" w:rsidRDefault="00743EBC" w:rsidP="00743EBC">
                            <w:pPr>
                              <w:spacing w:after="0" w:line="240" w:lineRule="auto"/>
                              <w:rPr>
                                <w:rFonts w:asciiTheme="majorHAnsi" w:eastAsia="Aptos" w:hAnsiTheme="majorHAnsi" w:cstheme="majorHAnsi"/>
                                <w:b/>
                                <w:bCs/>
                                <w:kern w:val="2"/>
                                <w:sz w:val="24"/>
                                <w:szCs w:val="24"/>
                                <w:lang w:val="en-GB"/>
                                <w14:ligatures w14:val="standardContextual"/>
                              </w:rPr>
                            </w:pPr>
                            <w:r w:rsidRPr="00E15222">
                              <w:rPr>
                                <w:rFonts w:asciiTheme="majorHAnsi" w:eastAsia="Aptos" w:hAnsiTheme="majorHAnsi" w:cstheme="majorHAnsi"/>
                                <w:b/>
                                <w:bCs/>
                                <w:kern w:val="2"/>
                                <w:sz w:val="24"/>
                                <w:szCs w:val="24"/>
                                <w:lang w:val="en-GB"/>
                                <w14:ligatures w14:val="standardContextual"/>
                              </w:rPr>
                              <w:t>Why this work is happening</w:t>
                            </w:r>
                            <w:r w:rsidR="007A5FEA" w:rsidRPr="00E15222">
                              <w:rPr>
                                <w:rFonts w:asciiTheme="majorHAnsi" w:eastAsia="Aptos" w:hAnsiTheme="majorHAnsi" w:cstheme="majorHAnsi"/>
                                <w:b/>
                                <w:bCs/>
                                <w:kern w:val="2"/>
                                <w:sz w:val="24"/>
                                <w:szCs w:val="24"/>
                                <w:lang w:val="en-GB"/>
                                <w14:ligatures w14:val="standardContextual"/>
                              </w:rPr>
                              <w:t>:</w:t>
                            </w:r>
                          </w:p>
                          <w:p w14:paraId="57281492" w14:textId="77777777" w:rsidR="00743EBC" w:rsidRPr="00E15222" w:rsidRDefault="00743EBC" w:rsidP="00743EBC">
                            <w:pPr>
                              <w:spacing w:after="0" w:line="240" w:lineRule="auto"/>
                              <w:rPr>
                                <w:rFonts w:asciiTheme="majorHAnsi" w:eastAsia="Aptos" w:hAnsiTheme="majorHAnsi" w:cstheme="majorHAnsi"/>
                                <w:kern w:val="2"/>
                                <w:lang w:val="en-GB"/>
                                <w14:ligatures w14:val="standardContextual"/>
                              </w:rPr>
                            </w:pPr>
                            <w:r w:rsidRPr="00E15222">
                              <w:rPr>
                                <w:rFonts w:asciiTheme="majorHAnsi" w:eastAsia="Aptos" w:hAnsiTheme="majorHAnsi" w:cstheme="majorHAnsi"/>
                                <w:kern w:val="2"/>
                                <w:lang w:val="en-GB"/>
                                <w14:ligatures w14:val="standardContextual"/>
                              </w:rPr>
                              <w:t>There is growing demand for SEND support across England, with families experiencing delays, long waiting times and inconsistent access to services.</w:t>
                            </w:r>
                          </w:p>
                          <w:p w14:paraId="145C5CE3" w14:textId="77777777" w:rsidR="007A5FEA" w:rsidRPr="00E15222" w:rsidRDefault="007A5FEA" w:rsidP="00743EBC">
                            <w:pPr>
                              <w:spacing w:after="0" w:line="240" w:lineRule="auto"/>
                              <w:rPr>
                                <w:rFonts w:asciiTheme="majorHAnsi" w:eastAsia="Aptos" w:hAnsiTheme="majorHAnsi" w:cstheme="majorHAnsi"/>
                                <w:kern w:val="2"/>
                                <w:lang w:val="en-GB"/>
                                <w14:ligatures w14:val="standardContextual"/>
                              </w:rPr>
                            </w:pPr>
                          </w:p>
                          <w:p w14:paraId="37AA1A9A" w14:textId="7B3577F6" w:rsidR="00743EBC" w:rsidRPr="00E15222" w:rsidRDefault="00743EBC" w:rsidP="00743EBC">
                            <w:pPr>
                              <w:spacing w:after="0" w:line="240" w:lineRule="auto"/>
                              <w:rPr>
                                <w:rFonts w:asciiTheme="majorHAnsi" w:eastAsia="Aptos" w:hAnsiTheme="majorHAnsi" w:cstheme="majorHAnsi"/>
                                <w:kern w:val="2"/>
                                <w:lang w:val="en-GB"/>
                                <w14:ligatures w14:val="standardContextual"/>
                              </w:rPr>
                            </w:pPr>
                            <w:r w:rsidRPr="00E15222">
                              <w:rPr>
                                <w:rFonts w:asciiTheme="majorHAnsi" w:eastAsia="Aptos" w:hAnsiTheme="majorHAnsi" w:cstheme="majorHAnsi"/>
                                <w:kern w:val="2"/>
                                <w:lang w:val="en-GB"/>
                                <w14:ligatures w14:val="standardContextual"/>
                              </w:rPr>
                              <w:t>National reforms aim to create a system that provides:</w:t>
                            </w:r>
                            <w:r w:rsidR="002F2AA5" w:rsidRPr="00E15222">
                              <w:rPr>
                                <w:rFonts w:asciiTheme="majorHAnsi" w:hAnsiTheme="majorHAnsi" w:cstheme="majorHAnsi"/>
                                <w:noProof/>
                              </w:rPr>
                              <w:t xml:space="preserve"> </w:t>
                            </w:r>
                          </w:p>
                          <w:p w14:paraId="13CB5F90" w14:textId="77777777" w:rsidR="00743EBC" w:rsidRPr="00E15222" w:rsidRDefault="00743EBC" w:rsidP="00BA65A4">
                            <w:pPr>
                              <w:numPr>
                                <w:ilvl w:val="0"/>
                                <w:numId w:val="7"/>
                              </w:numPr>
                              <w:spacing w:after="0" w:line="240" w:lineRule="auto"/>
                              <w:rPr>
                                <w:rFonts w:asciiTheme="majorHAnsi" w:eastAsia="Aptos" w:hAnsiTheme="majorHAnsi" w:cstheme="majorHAnsi"/>
                                <w:kern w:val="2"/>
                                <w:lang w:val="en-GB"/>
                                <w14:ligatures w14:val="standardContextual"/>
                              </w:rPr>
                            </w:pPr>
                            <w:r w:rsidRPr="00E15222">
                              <w:rPr>
                                <w:rFonts w:asciiTheme="majorHAnsi" w:eastAsia="Aptos" w:hAnsiTheme="majorHAnsi" w:cstheme="majorHAnsi"/>
                                <w:b/>
                                <w:bCs/>
                                <w:kern w:val="2"/>
                                <w:lang w:val="en-GB"/>
                                <w14:ligatures w14:val="standardContextual"/>
                              </w:rPr>
                              <w:t>Earlier support</w:t>
                            </w:r>
                          </w:p>
                          <w:p w14:paraId="7C1DD413" w14:textId="77777777" w:rsidR="00743EBC" w:rsidRPr="00E15222" w:rsidRDefault="00743EBC" w:rsidP="00BA65A4">
                            <w:pPr>
                              <w:numPr>
                                <w:ilvl w:val="0"/>
                                <w:numId w:val="7"/>
                              </w:numPr>
                              <w:spacing w:after="0" w:line="240" w:lineRule="auto"/>
                              <w:rPr>
                                <w:rFonts w:asciiTheme="majorHAnsi" w:eastAsia="Aptos" w:hAnsiTheme="majorHAnsi" w:cstheme="majorHAnsi"/>
                                <w:kern w:val="2"/>
                                <w:lang w:val="en-GB"/>
                                <w14:ligatures w14:val="standardContextual"/>
                              </w:rPr>
                            </w:pPr>
                            <w:r w:rsidRPr="00E15222">
                              <w:rPr>
                                <w:rFonts w:asciiTheme="majorHAnsi" w:eastAsia="Aptos" w:hAnsiTheme="majorHAnsi" w:cstheme="majorHAnsi"/>
                                <w:b/>
                                <w:bCs/>
                                <w:kern w:val="2"/>
                                <w:lang w:val="en-GB"/>
                                <w14:ligatures w14:val="standardContextual"/>
                              </w:rPr>
                              <w:t>More inclusive education</w:t>
                            </w:r>
                          </w:p>
                          <w:p w14:paraId="1F5DE905" w14:textId="77777777" w:rsidR="00743EBC" w:rsidRPr="00E15222" w:rsidRDefault="00743EBC" w:rsidP="00BA65A4">
                            <w:pPr>
                              <w:numPr>
                                <w:ilvl w:val="0"/>
                                <w:numId w:val="7"/>
                              </w:numPr>
                              <w:spacing w:after="0" w:line="240" w:lineRule="auto"/>
                              <w:rPr>
                                <w:rFonts w:asciiTheme="majorHAnsi" w:eastAsia="Aptos" w:hAnsiTheme="majorHAnsi" w:cstheme="majorHAnsi"/>
                                <w:kern w:val="2"/>
                                <w:lang w:val="en-GB"/>
                                <w14:ligatures w14:val="standardContextual"/>
                              </w:rPr>
                            </w:pPr>
                            <w:r w:rsidRPr="00E15222">
                              <w:rPr>
                                <w:rFonts w:asciiTheme="majorHAnsi" w:eastAsia="Aptos" w:hAnsiTheme="majorHAnsi" w:cstheme="majorHAnsi"/>
                                <w:b/>
                                <w:bCs/>
                                <w:kern w:val="2"/>
                                <w:lang w:val="en-GB"/>
                                <w14:ligatures w14:val="standardContextual"/>
                              </w:rPr>
                              <w:t>Greater consistency across areas</w:t>
                            </w:r>
                          </w:p>
                          <w:p w14:paraId="70C13211" w14:textId="77777777" w:rsidR="00743EBC" w:rsidRPr="00E15222" w:rsidRDefault="00743EBC" w:rsidP="00743EBC">
                            <w:pPr>
                              <w:spacing w:after="0" w:line="240" w:lineRule="auto"/>
                              <w:rPr>
                                <w:rFonts w:asciiTheme="majorHAnsi" w:eastAsia="Aptos" w:hAnsiTheme="majorHAnsi" w:cstheme="majorHAnsi"/>
                                <w:kern w:val="2"/>
                                <w:lang w:val="en-GB"/>
                                <w14:ligatures w14:val="standardContextual"/>
                              </w:rPr>
                            </w:pPr>
                          </w:p>
                          <w:p w14:paraId="3EAA9A6E" w14:textId="6C3E2037" w:rsidR="00743EBC" w:rsidRPr="00E15222" w:rsidRDefault="00743EBC" w:rsidP="00743EBC">
                            <w:pPr>
                              <w:spacing w:after="0" w:line="240" w:lineRule="auto"/>
                              <w:rPr>
                                <w:rFonts w:asciiTheme="majorHAnsi" w:eastAsia="Aptos" w:hAnsiTheme="majorHAnsi" w:cstheme="majorHAnsi"/>
                                <w:b/>
                                <w:bCs/>
                                <w:kern w:val="2"/>
                                <w:sz w:val="24"/>
                                <w:szCs w:val="24"/>
                                <w:lang w:val="en-GB"/>
                                <w14:ligatures w14:val="standardContextual"/>
                              </w:rPr>
                            </w:pPr>
                            <w:r w:rsidRPr="00E15222">
                              <w:rPr>
                                <w:rFonts w:asciiTheme="majorHAnsi" w:eastAsia="Aptos" w:hAnsiTheme="majorHAnsi" w:cstheme="majorHAnsi"/>
                                <w:b/>
                                <w:bCs/>
                                <w:kern w:val="2"/>
                                <w:sz w:val="24"/>
                                <w:szCs w:val="24"/>
                                <w:lang w:val="en-GB"/>
                                <w14:ligatures w14:val="standardContextual"/>
                              </w:rPr>
                              <w:t>What is changing</w:t>
                            </w:r>
                            <w:r w:rsidR="007A5FEA" w:rsidRPr="00E15222">
                              <w:rPr>
                                <w:rFonts w:asciiTheme="majorHAnsi" w:eastAsia="Aptos" w:hAnsiTheme="majorHAnsi" w:cstheme="majorHAnsi"/>
                                <w:b/>
                                <w:bCs/>
                                <w:kern w:val="2"/>
                                <w:sz w:val="24"/>
                                <w:szCs w:val="24"/>
                                <w:lang w:val="en-GB"/>
                                <w14:ligatures w14:val="standardContextual"/>
                              </w:rPr>
                              <w:t>:</w:t>
                            </w:r>
                          </w:p>
                          <w:p w14:paraId="31F3494D" w14:textId="77777777" w:rsidR="00743EBC" w:rsidRPr="00E15222" w:rsidRDefault="00743EBC" w:rsidP="00743EBC">
                            <w:pPr>
                              <w:spacing w:after="0" w:line="240" w:lineRule="auto"/>
                              <w:rPr>
                                <w:rFonts w:asciiTheme="majorHAnsi" w:eastAsia="Aptos" w:hAnsiTheme="majorHAnsi" w:cstheme="majorHAnsi"/>
                                <w:kern w:val="2"/>
                                <w:lang w:val="en-GB"/>
                                <w14:ligatures w14:val="standardContextual"/>
                              </w:rPr>
                            </w:pPr>
                            <w:r w:rsidRPr="00E15222">
                              <w:rPr>
                                <w:rFonts w:asciiTheme="majorHAnsi" w:eastAsia="Aptos" w:hAnsiTheme="majorHAnsi" w:cstheme="majorHAnsi"/>
                                <w:kern w:val="2"/>
                                <w:lang w:val="en-GB"/>
                                <w14:ligatures w14:val="standardContextual"/>
                              </w:rPr>
                              <w:t>The reforms focus on improving how services work together and strengthening support in mainstream settings.</w:t>
                            </w:r>
                          </w:p>
                          <w:p w14:paraId="025D6590" w14:textId="77777777" w:rsidR="007A5FEA" w:rsidRPr="00E15222" w:rsidRDefault="007A5FEA" w:rsidP="00743EBC">
                            <w:pPr>
                              <w:spacing w:after="0" w:line="240" w:lineRule="auto"/>
                              <w:rPr>
                                <w:rFonts w:asciiTheme="majorHAnsi" w:eastAsia="Aptos" w:hAnsiTheme="majorHAnsi" w:cstheme="majorHAnsi"/>
                                <w:kern w:val="2"/>
                                <w:lang w:val="en-GB"/>
                                <w14:ligatures w14:val="standardContextual"/>
                              </w:rPr>
                            </w:pPr>
                          </w:p>
                          <w:p w14:paraId="5D4FD28E" w14:textId="77777777" w:rsidR="00743EBC" w:rsidRPr="00E15222" w:rsidRDefault="00743EBC" w:rsidP="00743EBC">
                            <w:pPr>
                              <w:spacing w:after="0" w:line="240" w:lineRule="auto"/>
                              <w:rPr>
                                <w:rFonts w:asciiTheme="majorHAnsi" w:eastAsia="Aptos" w:hAnsiTheme="majorHAnsi" w:cstheme="majorHAnsi"/>
                                <w:kern w:val="2"/>
                                <w:lang w:val="en-GB"/>
                                <w14:ligatures w14:val="standardContextual"/>
                              </w:rPr>
                            </w:pPr>
                            <w:r w:rsidRPr="00E15222">
                              <w:rPr>
                                <w:rFonts w:asciiTheme="majorHAnsi" w:eastAsia="Aptos" w:hAnsiTheme="majorHAnsi" w:cstheme="majorHAnsi"/>
                                <w:kern w:val="2"/>
                                <w:lang w:val="en-GB"/>
                                <w14:ligatures w14:val="standardContextual"/>
                              </w:rPr>
                              <w:t>This includes:</w:t>
                            </w:r>
                          </w:p>
                          <w:p w14:paraId="5A4D8BA5" w14:textId="77777777" w:rsidR="00743EBC" w:rsidRPr="00E15222" w:rsidRDefault="00743EBC" w:rsidP="00BA65A4">
                            <w:pPr>
                              <w:numPr>
                                <w:ilvl w:val="0"/>
                                <w:numId w:val="8"/>
                              </w:numPr>
                              <w:spacing w:after="0" w:line="240" w:lineRule="auto"/>
                              <w:rPr>
                                <w:rFonts w:asciiTheme="majorHAnsi" w:eastAsia="Aptos" w:hAnsiTheme="majorHAnsi" w:cstheme="majorHAnsi"/>
                                <w:kern w:val="2"/>
                                <w:lang w:val="en-GB"/>
                                <w14:ligatures w14:val="standardContextual"/>
                              </w:rPr>
                            </w:pPr>
                            <w:r w:rsidRPr="00E15222">
                              <w:rPr>
                                <w:rFonts w:asciiTheme="majorHAnsi" w:eastAsia="Aptos" w:hAnsiTheme="majorHAnsi" w:cstheme="majorHAnsi"/>
                                <w:kern w:val="2"/>
                                <w:lang w:val="en-GB"/>
                                <w14:ligatures w14:val="standardContextual"/>
                              </w:rPr>
                              <w:t xml:space="preserve">A </w:t>
                            </w:r>
                            <w:r w:rsidRPr="00E15222">
                              <w:rPr>
                                <w:rFonts w:asciiTheme="majorHAnsi" w:eastAsia="Aptos" w:hAnsiTheme="majorHAnsi" w:cstheme="majorHAnsi"/>
                                <w:b/>
                                <w:bCs/>
                                <w:kern w:val="2"/>
                                <w:lang w:val="en-GB"/>
                                <w14:ligatures w14:val="standardContextual"/>
                              </w:rPr>
                              <w:t>graduated approach</w:t>
                            </w:r>
                            <w:r w:rsidRPr="00E15222">
                              <w:rPr>
                                <w:rFonts w:asciiTheme="majorHAnsi" w:eastAsia="Aptos" w:hAnsiTheme="majorHAnsi" w:cstheme="majorHAnsi"/>
                                <w:kern w:val="2"/>
                                <w:lang w:val="en-GB"/>
                                <w14:ligatures w14:val="standardContextual"/>
                              </w:rPr>
                              <w:t xml:space="preserve"> to support (universal to specialist)</w:t>
                            </w:r>
                          </w:p>
                          <w:p w14:paraId="6BF30EA8" w14:textId="77777777" w:rsidR="00743EBC" w:rsidRPr="00E15222" w:rsidRDefault="00743EBC" w:rsidP="00BA65A4">
                            <w:pPr>
                              <w:numPr>
                                <w:ilvl w:val="0"/>
                                <w:numId w:val="8"/>
                              </w:numPr>
                              <w:spacing w:after="0" w:line="240" w:lineRule="auto"/>
                              <w:rPr>
                                <w:rFonts w:asciiTheme="majorHAnsi" w:eastAsia="Aptos" w:hAnsiTheme="majorHAnsi" w:cstheme="majorHAnsi"/>
                                <w:kern w:val="2"/>
                                <w:lang w:val="en-GB"/>
                                <w14:ligatures w14:val="standardContextual"/>
                              </w:rPr>
                            </w:pPr>
                            <w:r w:rsidRPr="00E15222">
                              <w:rPr>
                                <w:rFonts w:asciiTheme="majorHAnsi" w:eastAsia="Aptos" w:hAnsiTheme="majorHAnsi" w:cstheme="majorHAnsi"/>
                                <w:kern w:val="2"/>
                                <w:lang w:val="en-GB"/>
                                <w14:ligatures w14:val="standardContextual"/>
                              </w:rPr>
                              <w:t xml:space="preserve">More </w:t>
                            </w:r>
                            <w:r w:rsidRPr="00E15222">
                              <w:rPr>
                                <w:rFonts w:asciiTheme="majorHAnsi" w:eastAsia="Aptos" w:hAnsiTheme="majorHAnsi" w:cstheme="majorHAnsi"/>
                                <w:b/>
                                <w:bCs/>
                                <w:kern w:val="2"/>
                                <w:lang w:val="en-GB"/>
                                <w14:ligatures w14:val="standardContextual"/>
                              </w:rPr>
                              <w:t>joined-up working</w:t>
                            </w:r>
                            <w:r w:rsidRPr="00E15222">
                              <w:rPr>
                                <w:rFonts w:asciiTheme="majorHAnsi" w:eastAsia="Aptos" w:hAnsiTheme="majorHAnsi" w:cstheme="majorHAnsi"/>
                                <w:kern w:val="2"/>
                                <w:lang w:val="en-GB"/>
                                <w14:ligatures w14:val="standardContextual"/>
                              </w:rPr>
                              <w:t xml:space="preserve"> across education, health and care</w:t>
                            </w:r>
                          </w:p>
                          <w:p w14:paraId="66863B70" w14:textId="77777777" w:rsidR="00743EBC" w:rsidRPr="00E15222" w:rsidRDefault="00743EBC" w:rsidP="00BA65A4">
                            <w:pPr>
                              <w:numPr>
                                <w:ilvl w:val="0"/>
                                <w:numId w:val="8"/>
                              </w:numPr>
                              <w:spacing w:after="0" w:line="240" w:lineRule="auto"/>
                              <w:rPr>
                                <w:rFonts w:asciiTheme="majorHAnsi" w:eastAsia="Aptos" w:hAnsiTheme="majorHAnsi" w:cstheme="majorHAnsi"/>
                                <w:kern w:val="2"/>
                                <w:lang w:val="en-GB"/>
                                <w14:ligatures w14:val="standardContextual"/>
                              </w:rPr>
                            </w:pPr>
                            <w:r w:rsidRPr="00E15222">
                              <w:rPr>
                                <w:rFonts w:asciiTheme="majorHAnsi" w:eastAsia="Aptos" w:hAnsiTheme="majorHAnsi" w:cstheme="majorHAnsi"/>
                                <w:kern w:val="2"/>
                                <w:lang w:val="en-GB"/>
                                <w14:ligatures w14:val="standardContextual"/>
                              </w:rPr>
                              <w:t xml:space="preserve">Greater involvement of </w:t>
                            </w:r>
                            <w:r w:rsidRPr="00E15222">
                              <w:rPr>
                                <w:rFonts w:asciiTheme="majorHAnsi" w:eastAsia="Aptos" w:hAnsiTheme="majorHAnsi" w:cstheme="majorHAnsi"/>
                                <w:b/>
                                <w:bCs/>
                                <w:kern w:val="2"/>
                                <w:lang w:val="en-GB"/>
                                <w14:ligatures w14:val="standardContextual"/>
                              </w:rPr>
                              <w:t>children, young people and families</w:t>
                            </w:r>
                          </w:p>
                          <w:p w14:paraId="077EF7CC" w14:textId="77777777" w:rsidR="007A5FEA" w:rsidRPr="00E15222" w:rsidRDefault="007A5FEA" w:rsidP="007A5FEA">
                            <w:pPr>
                              <w:spacing w:after="0" w:line="240" w:lineRule="auto"/>
                              <w:ind w:left="720"/>
                              <w:rPr>
                                <w:rFonts w:asciiTheme="majorHAnsi" w:eastAsia="Aptos" w:hAnsiTheme="majorHAnsi" w:cstheme="majorHAnsi"/>
                                <w:kern w:val="2"/>
                                <w:lang w:val="en-GB"/>
                                <w14:ligatures w14:val="standardContextual"/>
                              </w:rPr>
                            </w:pPr>
                          </w:p>
                          <w:p w14:paraId="46A333FE" w14:textId="77777777" w:rsidR="00743EBC" w:rsidRPr="00E15222" w:rsidRDefault="00743EBC" w:rsidP="00743EBC">
                            <w:pPr>
                              <w:spacing w:after="0" w:line="240" w:lineRule="auto"/>
                              <w:rPr>
                                <w:rFonts w:asciiTheme="majorHAnsi" w:eastAsia="Aptos" w:hAnsiTheme="majorHAnsi" w:cstheme="majorHAnsi"/>
                                <w:kern w:val="2"/>
                                <w:lang w:val="en-GB"/>
                                <w14:ligatures w14:val="standardContextual"/>
                              </w:rPr>
                            </w:pPr>
                            <w:r w:rsidRPr="00E15222">
                              <w:rPr>
                                <w:rFonts w:asciiTheme="majorHAnsi" w:eastAsia="Aptos" w:hAnsiTheme="majorHAnsi" w:cstheme="majorHAnsi"/>
                                <w:kern w:val="2"/>
                                <w:lang w:val="en-GB"/>
                                <w14:ligatures w14:val="standardContextual"/>
                              </w:rPr>
                              <w:t xml:space="preserve">A key part of this is the </w:t>
                            </w:r>
                            <w:r w:rsidRPr="00E15222">
                              <w:rPr>
                                <w:rFonts w:asciiTheme="majorHAnsi" w:eastAsia="Aptos" w:hAnsiTheme="majorHAnsi" w:cstheme="majorHAnsi"/>
                                <w:b/>
                                <w:bCs/>
                                <w:kern w:val="2"/>
                                <w:lang w:val="en-GB"/>
                                <w14:ligatures w14:val="standardContextual"/>
                              </w:rPr>
                              <w:t>“Experts at Hand” model</w:t>
                            </w:r>
                            <w:r w:rsidRPr="00E15222">
                              <w:rPr>
                                <w:rFonts w:asciiTheme="majorHAnsi" w:eastAsia="Aptos" w:hAnsiTheme="majorHAnsi" w:cstheme="majorHAnsi"/>
                                <w:kern w:val="2"/>
                                <w:lang w:val="en-GB"/>
                                <w14:ligatures w14:val="standardContextual"/>
                              </w:rPr>
                              <w:t>, giving schools quicker access to specialist advice.</w:t>
                            </w:r>
                          </w:p>
                          <w:p w14:paraId="7E0E7E39" w14:textId="77777777" w:rsidR="00743EBC" w:rsidRPr="00E15222" w:rsidRDefault="00743EBC" w:rsidP="00743EBC">
                            <w:pPr>
                              <w:spacing w:after="0" w:line="240" w:lineRule="auto"/>
                              <w:rPr>
                                <w:rFonts w:asciiTheme="majorHAnsi" w:eastAsia="Aptos" w:hAnsiTheme="majorHAnsi" w:cstheme="majorHAnsi"/>
                                <w:kern w:val="2"/>
                                <w:lang w:val="en-GB"/>
                                <w14:ligatures w14:val="standardContextual"/>
                              </w:rPr>
                            </w:pPr>
                          </w:p>
                          <w:p w14:paraId="0D0D4094" w14:textId="2666BFFD" w:rsidR="00743EBC" w:rsidRPr="00E15222" w:rsidRDefault="00743EBC" w:rsidP="00743EBC">
                            <w:pPr>
                              <w:spacing w:after="0" w:line="240" w:lineRule="auto"/>
                              <w:rPr>
                                <w:rFonts w:asciiTheme="majorHAnsi" w:eastAsia="Aptos" w:hAnsiTheme="majorHAnsi" w:cstheme="majorHAnsi"/>
                                <w:b/>
                                <w:bCs/>
                                <w:kern w:val="2"/>
                                <w:sz w:val="24"/>
                                <w:szCs w:val="24"/>
                                <w:lang w:val="en-GB"/>
                                <w14:ligatures w14:val="standardContextual"/>
                              </w:rPr>
                            </w:pPr>
                            <w:r w:rsidRPr="00E15222">
                              <w:rPr>
                                <w:rFonts w:asciiTheme="majorHAnsi" w:eastAsia="Aptos" w:hAnsiTheme="majorHAnsi" w:cstheme="majorHAnsi"/>
                                <w:b/>
                                <w:bCs/>
                                <w:kern w:val="2"/>
                                <w:sz w:val="24"/>
                                <w:szCs w:val="24"/>
                                <w:lang w:val="en-GB"/>
                                <w14:ligatures w14:val="standardContextual"/>
                              </w:rPr>
                              <w:t>What this means for West Yorkshire</w:t>
                            </w:r>
                            <w:r w:rsidR="007A5FEA" w:rsidRPr="00E15222">
                              <w:rPr>
                                <w:rFonts w:asciiTheme="majorHAnsi" w:eastAsia="Aptos" w:hAnsiTheme="majorHAnsi" w:cstheme="majorHAnsi"/>
                                <w:b/>
                                <w:bCs/>
                                <w:kern w:val="2"/>
                                <w:sz w:val="24"/>
                                <w:szCs w:val="24"/>
                                <w:lang w:val="en-GB"/>
                                <w14:ligatures w14:val="standardContextual"/>
                              </w:rPr>
                              <w:t>:</w:t>
                            </w:r>
                          </w:p>
                          <w:p w14:paraId="50732895" w14:textId="77777777" w:rsidR="00743EBC" w:rsidRPr="00E15222" w:rsidRDefault="00743EBC" w:rsidP="00743EBC">
                            <w:pPr>
                              <w:spacing w:after="0" w:line="240" w:lineRule="auto"/>
                              <w:rPr>
                                <w:rFonts w:asciiTheme="majorHAnsi" w:eastAsia="Aptos" w:hAnsiTheme="majorHAnsi" w:cstheme="majorHAnsi"/>
                                <w:kern w:val="2"/>
                                <w:lang w:val="en-GB"/>
                                <w14:ligatures w14:val="standardContextual"/>
                              </w:rPr>
                            </w:pPr>
                            <w:r w:rsidRPr="00E15222">
                              <w:rPr>
                                <w:rFonts w:asciiTheme="majorHAnsi" w:eastAsia="Aptos" w:hAnsiTheme="majorHAnsi" w:cstheme="majorHAnsi"/>
                                <w:kern w:val="2"/>
                                <w:lang w:val="en-GB"/>
                                <w14:ligatures w14:val="standardContextual"/>
                              </w:rPr>
                              <w:t>Partners are working together to:</w:t>
                            </w:r>
                          </w:p>
                          <w:p w14:paraId="6CE8CC85" w14:textId="77777777" w:rsidR="00743EBC" w:rsidRPr="00E15222" w:rsidRDefault="00743EBC" w:rsidP="00BA65A4">
                            <w:pPr>
                              <w:numPr>
                                <w:ilvl w:val="0"/>
                                <w:numId w:val="9"/>
                              </w:numPr>
                              <w:spacing w:after="0" w:line="240" w:lineRule="auto"/>
                              <w:rPr>
                                <w:rFonts w:asciiTheme="majorHAnsi" w:eastAsia="Aptos" w:hAnsiTheme="majorHAnsi" w:cstheme="majorHAnsi"/>
                                <w:kern w:val="2"/>
                                <w:lang w:val="en-GB"/>
                                <w14:ligatures w14:val="standardContextual"/>
                              </w:rPr>
                            </w:pPr>
                            <w:r w:rsidRPr="00E15222">
                              <w:rPr>
                                <w:rFonts w:asciiTheme="majorHAnsi" w:eastAsia="Aptos" w:hAnsiTheme="majorHAnsi" w:cstheme="majorHAnsi"/>
                                <w:kern w:val="2"/>
                                <w:lang w:val="en-GB"/>
                                <w14:ligatures w14:val="standardContextual"/>
                              </w:rPr>
                              <w:t>Improve access to support across all areas</w:t>
                            </w:r>
                          </w:p>
                          <w:p w14:paraId="39FAF5D7" w14:textId="77777777" w:rsidR="00743EBC" w:rsidRPr="00E15222" w:rsidRDefault="00743EBC" w:rsidP="00BA65A4">
                            <w:pPr>
                              <w:numPr>
                                <w:ilvl w:val="0"/>
                                <w:numId w:val="9"/>
                              </w:numPr>
                              <w:spacing w:after="0" w:line="240" w:lineRule="auto"/>
                              <w:rPr>
                                <w:rFonts w:asciiTheme="majorHAnsi" w:eastAsia="Aptos" w:hAnsiTheme="majorHAnsi" w:cstheme="majorHAnsi"/>
                                <w:kern w:val="2"/>
                                <w:lang w:val="en-GB"/>
                                <w14:ligatures w14:val="standardContextual"/>
                              </w:rPr>
                            </w:pPr>
                            <w:r w:rsidRPr="00E15222">
                              <w:rPr>
                                <w:rFonts w:asciiTheme="majorHAnsi" w:eastAsia="Aptos" w:hAnsiTheme="majorHAnsi" w:cstheme="majorHAnsi"/>
                                <w:kern w:val="2"/>
                                <w:lang w:val="en-GB"/>
                                <w14:ligatures w14:val="standardContextual"/>
                              </w:rPr>
                              <w:t>Strengthen collaboration between services</w:t>
                            </w:r>
                          </w:p>
                          <w:p w14:paraId="6BB605C1" w14:textId="77777777" w:rsidR="00743EBC" w:rsidRPr="00E15222" w:rsidRDefault="00743EBC" w:rsidP="00BA65A4">
                            <w:pPr>
                              <w:numPr>
                                <w:ilvl w:val="0"/>
                                <w:numId w:val="9"/>
                              </w:numPr>
                              <w:spacing w:after="0" w:line="240" w:lineRule="auto"/>
                              <w:rPr>
                                <w:rFonts w:asciiTheme="majorHAnsi" w:eastAsia="Aptos" w:hAnsiTheme="majorHAnsi" w:cstheme="majorHAnsi"/>
                                <w:kern w:val="2"/>
                                <w:lang w:val="en-GB"/>
                                <w14:ligatures w14:val="standardContextual"/>
                              </w:rPr>
                            </w:pPr>
                            <w:r w:rsidRPr="00E15222">
                              <w:rPr>
                                <w:rFonts w:asciiTheme="majorHAnsi" w:eastAsia="Aptos" w:hAnsiTheme="majorHAnsi" w:cstheme="majorHAnsi"/>
                                <w:kern w:val="2"/>
                                <w:lang w:val="en-GB"/>
                                <w14:ligatures w14:val="standardContextual"/>
                              </w:rPr>
                              <w:t>Develop a more inclusive system</w:t>
                            </w:r>
                          </w:p>
                          <w:p w14:paraId="4107B659" w14:textId="77777777" w:rsidR="00743EBC" w:rsidRPr="00E15222" w:rsidRDefault="00743EBC" w:rsidP="00BA65A4">
                            <w:pPr>
                              <w:numPr>
                                <w:ilvl w:val="0"/>
                                <w:numId w:val="9"/>
                              </w:numPr>
                              <w:spacing w:after="0" w:line="240" w:lineRule="auto"/>
                              <w:rPr>
                                <w:rFonts w:asciiTheme="majorHAnsi" w:eastAsia="Aptos" w:hAnsiTheme="majorHAnsi" w:cstheme="majorHAnsi"/>
                                <w:kern w:val="2"/>
                                <w:lang w:val="en-GB"/>
                                <w14:ligatures w14:val="standardContextual"/>
                              </w:rPr>
                            </w:pPr>
                            <w:r w:rsidRPr="00E15222">
                              <w:rPr>
                                <w:rFonts w:asciiTheme="majorHAnsi" w:eastAsia="Aptos" w:hAnsiTheme="majorHAnsi" w:cstheme="majorHAnsi"/>
                                <w:kern w:val="2"/>
                                <w:lang w:val="en-GB"/>
                                <w14:ligatures w14:val="standardContextual"/>
                              </w:rPr>
                              <w:t>Ensure families and young people help shape services</w:t>
                            </w:r>
                          </w:p>
                          <w:p w14:paraId="5FEB4A46" w14:textId="77777777" w:rsidR="00743EBC" w:rsidRPr="00E15222" w:rsidRDefault="00743EBC" w:rsidP="00743EBC">
                            <w:pPr>
                              <w:spacing w:after="0" w:line="240" w:lineRule="auto"/>
                              <w:rPr>
                                <w:rFonts w:asciiTheme="majorHAnsi" w:eastAsia="Aptos" w:hAnsiTheme="majorHAnsi" w:cstheme="majorHAnsi"/>
                                <w:kern w:val="2"/>
                                <w:lang w:val="en-GB"/>
                                <w14:ligatures w14:val="standardContextual"/>
                              </w:rPr>
                            </w:pPr>
                          </w:p>
                          <w:p w14:paraId="608D4661" w14:textId="4EE016DD" w:rsidR="00743EBC" w:rsidRPr="00E15222" w:rsidRDefault="00743EBC" w:rsidP="00743EBC">
                            <w:pPr>
                              <w:spacing w:after="0" w:line="240" w:lineRule="auto"/>
                              <w:rPr>
                                <w:rFonts w:asciiTheme="majorHAnsi" w:eastAsia="Aptos" w:hAnsiTheme="majorHAnsi" w:cstheme="majorHAnsi"/>
                                <w:b/>
                                <w:bCs/>
                                <w:kern w:val="2"/>
                                <w:sz w:val="24"/>
                                <w:szCs w:val="24"/>
                                <w:lang w:val="en-GB"/>
                                <w14:ligatures w14:val="standardContextual"/>
                              </w:rPr>
                            </w:pPr>
                            <w:r w:rsidRPr="00E15222">
                              <w:rPr>
                                <w:rFonts w:asciiTheme="majorHAnsi" w:eastAsia="Aptos" w:hAnsiTheme="majorHAnsi" w:cstheme="majorHAnsi"/>
                                <w:b/>
                                <w:bCs/>
                                <w:kern w:val="2"/>
                                <w:sz w:val="24"/>
                                <w:szCs w:val="24"/>
                                <w:lang w:val="en-GB"/>
                                <w14:ligatures w14:val="standardContextual"/>
                              </w:rPr>
                              <w:t>What happens next</w:t>
                            </w:r>
                            <w:r w:rsidR="007A5FEA" w:rsidRPr="00E15222">
                              <w:rPr>
                                <w:rFonts w:asciiTheme="majorHAnsi" w:eastAsia="Aptos" w:hAnsiTheme="majorHAnsi" w:cstheme="majorHAnsi"/>
                                <w:b/>
                                <w:bCs/>
                                <w:kern w:val="2"/>
                                <w:sz w:val="24"/>
                                <w:szCs w:val="24"/>
                                <w:lang w:val="en-GB"/>
                                <w14:ligatures w14:val="standardContextual"/>
                              </w:rPr>
                              <w:t>:</w:t>
                            </w:r>
                          </w:p>
                          <w:p w14:paraId="26D1E71C" w14:textId="77777777" w:rsidR="00743EBC" w:rsidRPr="00E15222" w:rsidRDefault="00743EBC" w:rsidP="00743EBC">
                            <w:pPr>
                              <w:spacing w:after="0" w:line="240" w:lineRule="auto"/>
                              <w:rPr>
                                <w:rFonts w:asciiTheme="majorHAnsi" w:eastAsia="Aptos" w:hAnsiTheme="majorHAnsi" w:cstheme="majorHAnsi"/>
                                <w:kern w:val="2"/>
                                <w:lang w:val="en-GB"/>
                                <w14:ligatures w14:val="standardContextual"/>
                              </w:rPr>
                            </w:pPr>
                            <w:r w:rsidRPr="00E15222">
                              <w:rPr>
                                <w:rFonts w:asciiTheme="majorHAnsi" w:eastAsia="Aptos" w:hAnsiTheme="majorHAnsi" w:cstheme="majorHAnsi"/>
                                <w:kern w:val="2"/>
                                <w:lang w:val="en-GB"/>
                                <w14:ligatures w14:val="standardContextual"/>
                              </w:rPr>
                              <w:t>The focus is now on:</w:t>
                            </w:r>
                          </w:p>
                          <w:p w14:paraId="5D9BD7EA" w14:textId="7B55294B" w:rsidR="00743EBC" w:rsidRPr="00E15222" w:rsidRDefault="00743EBC" w:rsidP="00BA65A4">
                            <w:pPr>
                              <w:numPr>
                                <w:ilvl w:val="0"/>
                                <w:numId w:val="10"/>
                              </w:numPr>
                              <w:spacing w:after="0" w:line="240" w:lineRule="auto"/>
                              <w:rPr>
                                <w:rFonts w:asciiTheme="majorHAnsi" w:eastAsia="Aptos" w:hAnsiTheme="majorHAnsi" w:cstheme="majorHAnsi"/>
                                <w:kern w:val="2"/>
                                <w:lang w:val="en-GB"/>
                                <w14:ligatures w14:val="standardContextual"/>
                              </w:rPr>
                            </w:pPr>
                            <w:r w:rsidRPr="00E15222">
                              <w:rPr>
                                <w:rFonts w:asciiTheme="majorHAnsi" w:eastAsia="Aptos" w:hAnsiTheme="majorHAnsi" w:cstheme="majorHAnsi"/>
                                <w:kern w:val="2"/>
                                <w:lang w:val="en-GB"/>
                                <w14:ligatures w14:val="standardContextual"/>
                              </w:rPr>
                              <w:t>Finalising plans</w:t>
                            </w:r>
                          </w:p>
                          <w:p w14:paraId="3EB7156F" w14:textId="77777777" w:rsidR="00743EBC" w:rsidRPr="00E15222" w:rsidRDefault="00743EBC" w:rsidP="00BA65A4">
                            <w:pPr>
                              <w:numPr>
                                <w:ilvl w:val="0"/>
                                <w:numId w:val="10"/>
                              </w:numPr>
                              <w:spacing w:after="0" w:line="240" w:lineRule="auto"/>
                              <w:rPr>
                                <w:rFonts w:asciiTheme="majorHAnsi" w:eastAsia="Aptos" w:hAnsiTheme="majorHAnsi" w:cstheme="majorHAnsi"/>
                                <w:kern w:val="2"/>
                                <w:lang w:val="en-GB"/>
                                <w14:ligatures w14:val="standardContextual"/>
                              </w:rPr>
                            </w:pPr>
                            <w:r w:rsidRPr="00E15222">
                              <w:rPr>
                                <w:rFonts w:asciiTheme="majorHAnsi" w:eastAsia="Aptos" w:hAnsiTheme="majorHAnsi" w:cstheme="majorHAnsi"/>
                                <w:kern w:val="2"/>
                                <w:lang w:val="en-GB"/>
                                <w14:ligatures w14:val="standardContextual"/>
                              </w:rPr>
                              <w:t>Beginning implementation</w:t>
                            </w:r>
                          </w:p>
                          <w:p w14:paraId="10BE0C9B" w14:textId="77777777" w:rsidR="00743EBC" w:rsidRPr="00E15222" w:rsidRDefault="00743EBC" w:rsidP="00BA65A4">
                            <w:pPr>
                              <w:numPr>
                                <w:ilvl w:val="0"/>
                                <w:numId w:val="10"/>
                              </w:numPr>
                              <w:spacing w:after="0" w:line="240" w:lineRule="auto"/>
                              <w:rPr>
                                <w:rFonts w:asciiTheme="majorHAnsi" w:eastAsia="Aptos" w:hAnsiTheme="majorHAnsi" w:cstheme="majorHAnsi"/>
                                <w:kern w:val="2"/>
                                <w:lang w:val="en-GB"/>
                                <w14:ligatures w14:val="standardContextual"/>
                              </w:rPr>
                            </w:pPr>
                            <w:r w:rsidRPr="00E15222">
                              <w:rPr>
                                <w:rFonts w:asciiTheme="majorHAnsi" w:eastAsia="Aptos" w:hAnsiTheme="majorHAnsi" w:cstheme="majorHAnsi"/>
                                <w:kern w:val="2"/>
                                <w:lang w:val="en-GB"/>
                                <w14:ligatures w14:val="standardContextual"/>
                              </w:rPr>
                              <w:t>Continuing engagement with families and partners</w:t>
                            </w:r>
                          </w:p>
                          <w:p w14:paraId="65F66282" w14:textId="77777777" w:rsidR="00743EBC" w:rsidRPr="00E15222" w:rsidRDefault="00743EBC" w:rsidP="00BA65A4">
                            <w:pPr>
                              <w:numPr>
                                <w:ilvl w:val="0"/>
                                <w:numId w:val="10"/>
                              </w:numPr>
                              <w:spacing w:after="0" w:line="240" w:lineRule="auto"/>
                              <w:rPr>
                                <w:rFonts w:asciiTheme="majorHAnsi" w:eastAsia="Aptos" w:hAnsiTheme="majorHAnsi" w:cstheme="majorHAnsi"/>
                                <w:kern w:val="2"/>
                                <w:lang w:val="en-GB"/>
                                <w14:ligatures w14:val="standardContextual"/>
                              </w:rPr>
                            </w:pPr>
                            <w:r w:rsidRPr="00E15222">
                              <w:rPr>
                                <w:rFonts w:asciiTheme="majorHAnsi" w:eastAsia="Aptos" w:hAnsiTheme="majorHAnsi" w:cstheme="majorHAnsi"/>
                                <w:kern w:val="2"/>
                                <w:lang w:val="en-GB"/>
                                <w14:ligatures w14:val="standardContextual"/>
                              </w:rPr>
                              <w:t>Monitoring impact to improve outcomes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C4E8C65" id="_x0000_t202" coordsize="21600,21600" o:spt="202" path="m,l,21600r21600,l21600,xe">
                <v:stroke joinstyle="miter"/>
                <v:path gradientshapeok="t" o:connecttype="rect"/>
              </v:shapetype>
              <v:shape id="Text Box 2" o:spid="_x0000_s1026" type="#_x0000_t202" style="position:absolute;left:0;text-align:left;margin-left:0;margin-top:0;width:560.55pt;height:556.25pt;z-index:251658241;visibility:visible;mso-wrap-style:square;mso-width-percent:0;mso-height-percent:0;mso-wrap-distance-left:9pt;mso-wrap-distance-top:3.6pt;mso-wrap-distance-right:9pt;mso-wrap-distance-bottom:3.6pt;mso-position-horizontal:center;mso-position-horizontal-relative:margin;mso-position-vertical:bottom;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" filled="f" strokecolor="#072654" strokeweight="1.5pt">
                <v:textbox>
                  <w:txbxContent>
                    <w:p w14:paraId="00F61DAE" w14:textId="7CDD4365" w:rsidR="00EF06DE" w:rsidRPr="00E15222" w:rsidRDefault="00743EBC" w:rsidP="00743EBC">
                      <w:pPr>
                        <w:spacing w:after="0" w:line="240" w:lineRule="auto"/>
                        <w:rPr>
                          <w:rFonts w:asciiTheme="majorHAnsi" w:eastAsia="Aptos" w:hAnsiTheme="majorHAnsi" w:cstheme="majorHAnsi"/>
                          <w:b/>
                          <w:bCs/>
                          <w:kern w:val="2"/>
                          <w:sz w:val="28"/>
                          <w:szCs w:val="28"/>
                          <w:lang w:val="en-GB"/>
                          <w14:ligatures w14:val="standardContextual"/>
                        </w:rPr>
                      </w:pPr>
                      <w:r w:rsidRPr="00E15222">
                        <w:rPr>
                          <w:rFonts w:asciiTheme="majorHAnsi" w:eastAsia="Aptos" w:hAnsiTheme="majorHAnsi" w:cstheme="majorHAnsi"/>
                          <w:b/>
                          <w:bCs/>
                          <w:kern w:val="2"/>
                          <w:sz w:val="28"/>
                          <w:szCs w:val="28"/>
                          <w:lang w:val="en-GB"/>
                          <w14:ligatures w14:val="standardContextual"/>
                        </w:rPr>
                        <w:t>About the West Yorkshire SEND Reforms Network</w:t>
                      </w:r>
                    </w:p>
                    <w:p w14:paraId="5126A981" w14:textId="77777777" w:rsidR="007A5FEA" w:rsidRPr="00E15222" w:rsidRDefault="007A5FEA" w:rsidP="00743EBC">
                      <w:pPr>
                        <w:spacing w:after="0" w:line="240" w:lineRule="auto"/>
                        <w:rPr>
                          <w:rFonts w:asciiTheme="majorHAnsi" w:eastAsia="Aptos" w:hAnsiTheme="majorHAnsi" w:cstheme="majorHAnsi"/>
                          <w:kern w:val="2"/>
                          <w:sz w:val="24"/>
                          <w:szCs w:val="24"/>
                          <w:lang w:val="en-GB"/>
                          <w14:ligatures w14:val="standardContextual"/>
                        </w:rPr>
                      </w:pPr>
                    </w:p>
                    <w:p w14:paraId="7EDA0588" w14:textId="2CF514AB" w:rsidR="00743EBC" w:rsidRPr="00E15222" w:rsidRDefault="00743EBC" w:rsidP="00743EBC">
                      <w:pPr>
                        <w:spacing w:after="0" w:line="240" w:lineRule="auto"/>
                        <w:rPr>
                          <w:rFonts w:asciiTheme="majorHAnsi" w:eastAsia="Aptos" w:hAnsiTheme="majorHAnsi" w:cstheme="majorHAnsi"/>
                          <w:kern w:val="2"/>
                          <w:lang w:val="en-GB"/>
                          <w14:ligatures w14:val="standardContextual"/>
                        </w:rPr>
                      </w:pPr>
                      <w:r w:rsidRPr="00E15222">
                        <w:rPr>
                          <w:rFonts w:asciiTheme="majorHAnsi" w:eastAsia="Aptos" w:hAnsiTheme="majorHAnsi" w:cstheme="majorHAnsi"/>
                          <w:kern w:val="2"/>
                          <w:lang w:val="en-GB"/>
                          <w14:ligatures w14:val="standardContextual"/>
                        </w:rPr>
                        <w:t xml:space="preserve">The </w:t>
                      </w:r>
                      <w:r w:rsidRPr="00E15222">
                        <w:rPr>
                          <w:rFonts w:asciiTheme="majorHAnsi" w:eastAsia="Aptos" w:hAnsiTheme="majorHAnsi" w:cstheme="majorHAnsi"/>
                          <w:b/>
                          <w:bCs/>
                          <w:kern w:val="2"/>
                          <w:lang w:val="en-GB"/>
                          <w14:ligatures w14:val="standardContextual"/>
                        </w:rPr>
                        <w:t>West Yorkshire SEND Reforms Network</w:t>
                      </w:r>
                      <w:r w:rsidRPr="00E15222">
                        <w:rPr>
                          <w:rFonts w:asciiTheme="majorHAnsi" w:eastAsia="Aptos" w:hAnsiTheme="majorHAnsi" w:cstheme="majorHAnsi"/>
                          <w:kern w:val="2"/>
                          <w:lang w:val="en-GB"/>
                          <w14:ligatures w14:val="standardContextual"/>
                        </w:rPr>
                        <w:t xml:space="preserve"> brings together local authorities, health partners, education providers and youth organisations to improve support for children and young people with Special Educational Needs and Disabilities (SEND).</w:t>
                      </w:r>
                    </w:p>
                    <w:p w14:paraId="3E361E85" w14:textId="77777777" w:rsidR="007A5FEA" w:rsidRPr="00E15222" w:rsidRDefault="007A5FEA" w:rsidP="00743EBC">
                      <w:pPr>
                        <w:spacing w:after="0" w:line="240" w:lineRule="auto"/>
                        <w:rPr>
                          <w:rFonts w:asciiTheme="majorHAnsi" w:eastAsia="Aptos" w:hAnsiTheme="majorHAnsi" w:cstheme="majorHAnsi"/>
                          <w:kern w:val="2"/>
                          <w:lang w:val="en-GB"/>
                          <w14:ligatures w14:val="standardContextual"/>
                        </w:rPr>
                      </w:pPr>
                    </w:p>
                    <w:p w14:paraId="0D132B32" w14:textId="24C19E56" w:rsidR="00743EBC" w:rsidRPr="00E15222" w:rsidRDefault="00743EBC" w:rsidP="00743EBC">
                      <w:pPr>
                        <w:spacing w:after="0" w:line="240" w:lineRule="auto"/>
                        <w:rPr>
                          <w:rFonts w:asciiTheme="majorHAnsi" w:eastAsia="Aptos" w:hAnsiTheme="majorHAnsi" w:cstheme="majorHAnsi"/>
                          <w:kern w:val="2"/>
                          <w:lang w:val="en-GB"/>
                          <w14:ligatures w14:val="standardContextual"/>
                        </w:rPr>
                      </w:pPr>
                      <w:r w:rsidRPr="00E15222">
                        <w:rPr>
                          <w:rFonts w:asciiTheme="majorHAnsi" w:eastAsia="Aptos" w:hAnsiTheme="majorHAnsi" w:cstheme="majorHAnsi"/>
                          <w:kern w:val="2"/>
                          <w:lang w:val="en-GB"/>
                          <w14:ligatures w14:val="standardContextual"/>
                        </w:rPr>
                        <w:t xml:space="preserve">The network includes </w:t>
                      </w:r>
                      <w:r w:rsidRPr="00E15222">
                        <w:rPr>
                          <w:rFonts w:asciiTheme="majorHAnsi" w:eastAsia="Aptos" w:hAnsiTheme="majorHAnsi" w:cstheme="majorHAnsi"/>
                          <w:b/>
                          <w:bCs/>
                          <w:kern w:val="2"/>
                          <w:lang w:val="en-GB"/>
                          <w14:ligatures w14:val="standardContextual"/>
                        </w:rPr>
                        <w:t>Leeds, Calderdale, Wakefield, Bradford and Kirklees</w:t>
                      </w:r>
                      <w:r w:rsidRPr="00E15222">
                        <w:rPr>
                          <w:rFonts w:asciiTheme="majorHAnsi" w:eastAsia="Aptos" w:hAnsiTheme="majorHAnsi" w:cstheme="majorHAnsi"/>
                          <w:kern w:val="2"/>
                          <w:lang w:val="en-GB"/>
                          <w14:ligatures w14:val="standardContextual"/>
                        </w:rPr>
                        <w:t xml:space="preserve">, working with the </w:t>
                      </w:r>
                      <w:r w:rsidRPr="00E15222">
                        <w:rPr>
                          <w:rFonts w:asciiTheme="majorHAnsi" w:eastAsia="Aptos" w:hAnsiTheme="majorHAnsi" w:cstheme="majorHAnsi"/>
                          <w:b/>
                          <w:bCs/>
                          <w:kern w:val="2"/>
                          <w:lang w:val="en-GB"/>
                          <w14:ligatures w14:val="standardContextual"/>
                        </w:rPr>
                        <w:t>West Yorkshire Integrated Care Board (NHS)</w:t>
                      </w:r>
                      <w:r w:rsidRPr="00E15222">
                        <w:rPr>
                          <w:rFonts w:asciiTheme="majorHAnsi" w:eastAsia="Aptos" w:hAnsiTheme="majorHAnsi" w:cstheme="majorHAnsi"/>
                          <w:kern w:val="2"/>
                          <w:lang w:val="en-GB"/>
                          <w14:ligatures w14:val="standardContextual"/>
                        </w:rPr>
                        <w:t xml:space="preserve"> and the </w:t>
                      </w:r>
                      <w:r w:rsidRPr="00E15222">
                        <w:rPr>
                          <w:rFonts w:asciiTheme="majorHAnsi" w:eastAsia="Aptos" w:hAnsiTheme="majorHAnsi" w:cstheme="majorHAnsi"/>
                          <w:b/>
                          <w:bCs/>
                          <w:kern w:val="2"/>
                          <w:lang w:val="en-GB"/>
                          <w14:ligatures w14:val="standardContextual"/>
                        </w:rPr>
                        <w:t>Youth Work Unit</w:t>
                      </w:r>
                      <w:r w:rsidRPr="00E15222">
                        <w:rPr>
                          <w:rFonts w:asciiTheme="majorHAnsi" w:eastAsia="Aptos" w:hAnsiTheme="majorHAnsi" w:cstheme="majorHAnsi"/>
                          <w:kern w:val="2"/>
                          <w:lang w:val="en-GB"/>
                          <w14:ligatures w14:val="standardContextual"/>
                        </w:rPr>
                        <w:t>.</w:t>
                      </w:r>
                    </w:p>
                    <w:p w14:paraId="336CC926" w14:textId="77777777" w:rsidR="00743EBC" w:rsidRPr="00E15222" w:rsidRDefault="00743EBC" w:rsidP="00743EBC">
                      <w:pPr>
                        <w:spacing w:after="0" w:line="240" w:lineRule="auto"/>
                        <w:rPr>
                          <w:rFonts w:asciiTheme="majorHAnsi" w:eastAsia="Aptos" w:hAnsiTheme="majorHAnsi" w:cstheme="majorHAnsi"/>
                          <w:kern w:val="2"/>
                          <w:lang w:val="en-GB"/>
                          <w14:ligatures w14:val="standardContextual"/>
                        </w:rPr>
                      </w:pPr>
                    </w:p>
                    <w:p w14:paraId="6F6D822E" w14:textId="2A006562" w:rsidR="00743EBC" w:rsidRPr="00E15222" w:rsidRDefault="00743EBC" w:rsidP="00743EBC">
                      <w:pPr>
                        <w:spacing w:after="0" w:line="240" w:lineRule="auto"/>
                        <w:rPr>
                          <w:rFonts w:asciiTheme="majorHAnsi" w:eastAsia="Aptos" w:hAnsiTheme="majorHAnsi" w:cstheme="majorHAnsi"/>
                          <w:b/>
                          <w:bCs/>
                          <w:kern w:val="2"/>
                          <w:sz w:val="24"/>
                          <w:szCs w:val="24"/>
                          <w:lang w:val="en-GB"/>
                          <w14:ligatures w14:val="standardContextual"/>
                        </w:rPr>
                      </w:pPr>
                      <w:r w:rsidRPr="00E15222">
                        <w:rPr>
                          <w:rFonts w:asciiTheme="majorHAnsi" w:eastAsia="Aptos" w:hAnsiTheme="majorHAnsi" w:cstheme="majorHAnsi"/>
                          <w:b/>
                          <w:bCs/>
                          <w:kern w:val="2"/>
                          <w:sz w:val="24"/>
                          <w:szCs w:val="24"/>
                          <w:lang w:val="en-GB"/>
                          <w14:ligatures w14:val="standardContextual"/>
                        </w:rPr>
                        <w:t>Why this work is happening</w:t>
                      </w:r>
                      <w:r w:rsidR="007A5FEA" w:rsidRPr="00E15222">
                        <w:rPr>
                          <w:rFonts w:asciiTheme="majorHAnsi" w:eastAsia="Aptos" w:hAnsiTheme="majorHAnsi" w:cstheme="majorHAnsi"/>
                          <w:b/>
                          <w:bCs/>
                          <w:kern w:val="2"/>
                          <w:sz w:val="24"/>
                          <w:szCs w:val="24"/>
                          <w:lang w:val="en-GB"/>
                          <w14:ligatures w14:val="standardContextual"/>
                        </w:rPr>
                        <w:t>:</w:t>
                      </w:r>
                    </w:p>
                    <w:p w14:paraId="57281492" w14:textId="77777777" w:rsidR="00743EBC" w:rsidRPr="00E15222" w:rsidRDefault="00743EBC" w:rsidP="00743EBC">
                      <w:pPr>
                        <w:spacing w:after="0" w:line="240" w:lineRule="auto"/>
                        <w:rPr>
                          <w:rFonts w:asciiTheme="majorHAnsi" w:eastAsia="Aptos" w:hAnsiTheme="majorHAnsi" w:cstheme="majorHAnsi"/>
                          <w:kern w:val="2"/>
                          <w:lang w:val="en-GB"/>
                          <w14:ligatures w14:val="standardContextual"/>
                        </w:rPr>
                      </w:pPr>
                      <w:r w:rsidRPr="00E15222">
                        <w:rPr>
                          <w:rFonts w:asciiTheme="majorHAnsi" w:eastAsia="Aptos" w:hAnsiTheme="majorHAnsi" w:cstheme="majorHAnsi"/>
                          <w:kern w:val="2"/>
                          <w:lang w:val="en-GB"/>
                          <w14:ligatures w14:val="standardContextual"/>
                        </w:rPr>
                        <w:t>There is growing demand for SEND support across England, with families experiencing delays, long waiting times and inconsistent access to services.</w:t>
                      </w:r>
                    </w:p>
                    <w:p w14:paraId="145C5CE3" w14:textId="77777777" w:rsidR="007A5FEA" w:rsidRPr="00E15222" w:rsidRDefault="007A5FEA" w:rsidP="00743EBC">
                      <w:pPr>
                        <w:spacing w:after="0" w:line="240" w:lineRule="auto"/>
                        <w:rPr>
                          <w:rFonts w:asciiTheme="majorHAnsi" w:eastAsia="Aptos" w:hAnsiTheme="majorHAnsi" w:cstheme="majorHAnsi"/>
                          <w:kern w:val="2"/>
                          <w:lang w:val="en-GB"/>
                          <w14:ligatures w14:val="standardContextual"/>
                        </w:rPr>
                      </w:pPr>
                    </w:p>
                    <w:p w14:paraId="37AA1A9A" w14:textId="7B3577F6" w:rsidR="00743EBC" w:rsidRPr="00E15222" w:rsidRDefault="00743EBC" w:rsidP="00743EBC">
                      <w:pPr>
                        <w:spacing w:after="0" w:line="240" w:lineRule="auto"/>
                        <w:rPr>
                          <w:rFonts w:asciiTheme="majorHAnsi" w:eastAsia="Aptos" w:hAnsiTheme="majorHAnsi" w:cstheme="majorHAnsi"/>
                          <w:kern w:val="2"/>
                          <w:lang w:val="en-GB"/>
                          <w14:ligatures w14:val="standardContextual"/>
                        </w:rPr>
                      </w:pPr>
                      <w:r w:rsidRPr="00E15222">
                        <w:rPr>
                          <w:rFonts w:asciiTheme="majorHAnsi" w:eastAsia="Aptos" w:hAnsiTheme="majorHAnsi" w:cstheme="majorHAnsi"/>
                          <w:kern w:val="2"/>
                          <w:lang w:val="en-GB"/>
                          <w14:ligatures w14:val="standardContextual"/>
                        </w:rPr>
                        <w:t>National reforms aim to create a system that provides:</w:t>
                      </w:r>
                      <w:r w:rsidR="002F2AA5" w:rsidRPr="00E15222">
                        <w:rPr>
                          <w:rFonts w:asciiTheme="majorHAnsi" w:hAnsiTheme="majorHAnsi" w:cstheme="majorHAnsi"/>
                          <w:noProof/>
                        </w:rPr>
                        <w:t xml:space="preserve"> </w:t>
                      </w:r>
                    </w:p>
                    <w:p w14:paraId="13CB5F90" w14:textId="77777777" w:rsidR="00743EBC" w:rsidRPr="00E15222" w:rsidRDefault="00743EBC" w:rsidP="00BA65A4">
                      <w:pPr>
                        <w:numPr>
                          <w:ilvl w:val="0"/>
                          <w:numId w:val="7"/>
                        </w:numPr>
                        <w:spacing w:after="0" w:line="240" w:lineRule="auto"/>
                        <w:rPr>
                          <w:rFonts w:asciiTheme="majorHAnsi" w:eastAsia="Aptos" w:hAnsiTheme="majorHAnsi" w:cstheme="majorHAnsi"/>
                          <w:kern w:val="2"/>
                          <w:lang w:val="en-GB"/>
                          <w14:ligatures w14:val="standardContextual"/>
                        </w:rPr>
                      </w:pPr>
                      <w:r w:rsidRPr="00E15222">
                        <w:rPr>
                          <w:rFonts w:asciiTheme="majorHAnsi" w:eastAsia="Aptos" w:hAnsiTheme="majorHAnsi" w:cstheme="majorHAnsi"/>
                          <w:b/>
                          <w:bCs/>
                          <w:kern w:val="2"/>
                          <w:lang w:val="en-GB"/>
                          <w14:ligatures w14:val="standardContextual"/>
                        </w:rPr>
                        <w:t>Earlier support</w:t>
                      </w:r>
                    </w:p>
                    <w:p w14:paraId="7C1DD413" w14:textId="77777777" w:rsidR="00743EBC" w:rsidRPr="00E15222" w:rsidRDefault="00743EBC" w:rsidP="00BA65A4">
                      <w:pPr>
                        <w:numPr>
                          <w:ilvl w:val="0"/>
                          <w:numId w:val="7"/>
                        </w:numPr>
                        <w:spacing w:after="0" w:line="240" w:lineRule="auto"/>
                        <w:rPr>
                          <w:rFonts w:asciiTheme="majorHAnsi" w:eastAsia="Aptos" w:hAnsiTheme="majorHAnsi" w:cstheme="majorHAnsi"/>
                          <w:kern w:val="2"/>
                          <w:lang w:val="en-GB"/>
                          <w14:ligatures w14:val="standardContextual"/>
                        </w:rPr>
                      </w:pPr>
                      <w:r w:rsidRPr="00E15222">
                        <w:rPr>
                          <w:rFonts w:asciiTheme="majorHAnsi" w:eastAsia="Aptos" w:hAnsiTheme="majorHAnsi" w:cstheme="majorHAnsi"/>
                          <w:b/>
                          <w:bCs/>
                          <w:kern w:val="2"/>
                          <w:lang w:val="en-GB"/>
                          <w14:ligatures w14:val="standardContextual"/>
                        </w:rPr>
                        <w:t>More inclusive education</w:t>
                      </w:r>
                    </w:p>
                    <w:p w14:paraId="1F5DE905" w14:textId="77777777" w:rsidR="00743EBC" w:rsidRPr="00E15222" w:rsidRDefault="00743EBC" w:rsidP="00BA65A4">
                      <w:pPr>
                        <w:numPr>
                          <w:ilvl w:val="0"/>
                          <w:numId w:val="7"/>
                        </w:numPr>
                        <w:spacing w:after="0" w:line="240" w:lineRule="auto"/>
                        <w:rPr>
                          <w:rFonts w:asciiTheme="majorHAnsi" w:eastAsia="Aptos" w:hAnsiTheme="majorHAnsi" w:cstheme="majorHAnsi"/>
                          <w:kern w:val="2"/>
                          <w:lang w:val="en-GB"/>
                          <w14:ligatures w14:val="standardContextual"/>
                        </w:rPr>
                      </w:pPr>
                      <w:r w:rsidRPr="00E15222">
                        <w:rPr>
                          <w:rFonts w:asciiTheme="majorHAnsi" w:eastAsia="Aptos" w:hAnsiTheme="majorHAnsi" w:cstheme="majorHAnsi"/>
                          <w:b/>
                          <w:bCs/>
                          <w:kern w:val="2"/>
                          <w:lang w:val="en-GB"/>
                          <w14:ligatures w14:val="standardContextual"/>
                        </w:rPr>
                        <w:t>Greater consistency across areas</w:t>
                      </w:r>
                    </w:p>
                    <w:p w14:paraId="70C13211" w14:textId="77777777" w:rsidR="00743EBC" w:rsidRPr="00E15222" w:rsidRDefault="00743EBC" w:rsidP="00743EBC">
                      <w:pPr>
                        <w:spacing w:after="0" w:line="240" w:lineRule="auto"/>
                        <w:rPr>
                          <w:rFonts w:asciiTheme="majorHAnsi" w:eastAsia="Aptos" w:hAnsiTheme="majorHAnsi" w:cstheme="majorHAnsi"/>
                          <w:kern w:val="2"/>
                          <w:lang w:val="en-GB"/>
                          <w14:ligatures w14:val="standardContextual"/>
                        </w:rPr>
                      </w:pPr>
                    </w:p>
                    <w:p w14:paraId="3EAA9A6E" w14:textId="6C3E2037" w:rsidR="00743EBC" w:rsidRPr="00E15222" w:rsidRDefault="00743EBC" w:rsidP="00743EBC">
                      <w:pPr>
                        <w:spacing w:after="0" w:line="240" w:lineRule="auto"/>
                        <w:rPr>
                          <w:rFonts w:asciiTheme="majorHAnsi" w:eastAsia="Aptos" w:hAnsiTheme="majorHAnsi" w:cstheme="majorHAnsi"/>
                          <w:b/>
                          <w:bCs/>
                          <w:kern w:val="2"/>
                          <w:sz w:val="24"/>
                          <w:szCs w:val="24"/>
                          <w:lang w:val="en-GB"/>
                          <w14:ligatures w14:val="standardContextual"/>
                        </w:rPr>
                      </w:pPr>
                      <w:r w:rsidRPr="00E15222">
                        <w:rPr>
                          <w:rFonts w:asciiTheme="majorHAnsi" w:eastAsia="Aptos" w:hAnsiTheme="majorHAnsi" w:cstheme="majorHAnsi"/>
                          <w:b/>
                          <w:bCs/>
                          <w:kern w:val="2"/>
                          <w:sz w:val="24"/>
                          <w:szCs w:val="24"/>
                          <w:lang w:val="en-GB"/>
                          <w14:ligatures w14:val="standardContextual"/>
                        </w:rPr>
                        <w:t>What is changing</w:t>
                      </w:r>
                      <w:r w:rsidR="007A5FEA" w:rsidRPr="00E15222">
                        <w:rPr>
                          <w:rFonts w:asciiTheme="majorHAnsi" w:eastAsia="Aptos" w:hAnsiTheme="majorHAnsi" w:cstheme="majorHAnsi"/>
                          <w:b/>
                          <w:bCs/>
                          <w:kern w:val="2"/>
                          <w:sz w:val="24"/>
                          <w:szCs w:val="24"/>
                          <w:lang w:val="en-GB"/>
                          <w14:ligatures w14:val="standardContextual"/>
                        </w:rPr>
                        <w:t>:</w:t>
                      </w:r>
                    </w:p>
                    <w:p w14:paraId="31F3494D" w14:textId="77777777" w:rsidR="00743EBC" w:rsidRPr="00E15222" w:rsidRDefault="00743EBC" w:rsidP="00743EBC">
                      <w:pPr>
                        <w:spacing w:after="0" w:line="240" w:lineRule="auto"/>
                        <w:rPr>
                          <w:rFonts w:asciiTheme="majorHAnsi" w:eastAsia="Aptos" w:hAnsiTheme="majorHAnsi" w:cstheme="majorHAnsi"/>
                          <w:kern w:val="2"/>
                          <w:lang w:val="en-GB"/>
                          <w14:ligatures w14:val="standardContextual"/>
                        </w:rPr>
                      </w:pPr>
                      <w:r w:rsidRPr="00E15222">
                        <w:rPr>
                          <w:rFonts w:asciiTheme="majorHAnsi" w:eastAsia="Aptos" w:hAnsiTheme="majorHAnsi" w:cstheme="majorHAnsi"/>
                          <w:kern w:val="2"/>
                          <w:lang w:val="en-GB"/>
                          <w14:ligatures w14:val="standardContextual"/>
                        </w:rPr>
                        <w:t>The reforms focus on improving how services work together and strengthening support in mainstream settings.</w:t>
                      </w:r>
                    </w:p>
                    <w:p w14:paraId="025D6590" w14:textId="77777777" w:rsidR="007A5FEA" w:rsidRPr="00E15222" w:rsidRDefault="007A5FEA" w:rsidP="00743EBC">
                      <w:pPr>
                        <w:spacing w:after="0" w:line="240" w:lineRule="auto"/>
                        <w:rPr>
                          <w:rFonts w:asciiTheme="majorHAnsi" w:eastAsia="Aptos" w:hAnsiTheme="majorHAnsi" w:cstheme="majorHAnsi"/>
                          <w:kern w:val="2"/>
                          <w:lang w:val="en-GB"/>
                          <w14:ligatures w14:val="standardContextual"/>
                        </w:rPr>
                      </w:pPr>
                    </w:p>
                    <w:p w14:paraId="5D4FD28E" w14:textId="77777777" w:rsidR="00743EBC" w:rsidRPr="00E15222" w:rsidRDefault="00743EBC" w:rsidP="00743EBC">
                      <w:pPr>
                        <w:spacing w:after="0" w:line="240" w:lineRule="auto"/>
                        <w:rPr>
                          <w:rFonts w:asciiTheme="majorHAnsi" w:eastAsia="Aptos" w:hAnsiTheme="majorHAnsi" w:cstheme="majorHAnsi"/>
                          <w:kern w:val="2"/>
                          <w:lang w:val="en-GB"/>
                          <w14:ligatures w14:val="standardContextual"/>
                        </w:rPr>
                      </w:pPr>
                      <w:r w:rsidRPr="00E15222">
                        <w:rPr>
                          <w:rFonts w:asciiTheme="majorHAnsi" w:eastAsia="Aptos" w:hAnsiTheme="majorHAnsi" w:cstheme="majorHAnsi"/>
                          <w:kern w:val="2"/>
                          <w:lang w:val="en-GB"/>
                          <w14:ligatures w14:val="standardContextual"/>
                        </w:rPr>
                        <w:t>This includes:</w:t>
                      </w:r>
                    </w:p>
                    <w:p w14:paraId="5A4D8BA5" w14:textId="77777777" w:rsidR="00743EBC" w:rsidRPr="00E15222" w:rsidRDefault="00743EBC" w:rsidP="00BA65A4">
                      <w:pPr>
                        <w:numPr>
                          <w:ilvl w:val="0"/>
                          <w:numId w:val="8"/>
                        </w:numPr>
                        <w:spacing w:after="0" w:line="240" w:lineRule="auto"/>
                        <w:rPr>
                          <w:rFonts w:asciiTheme="majorHAnsi" w:eastAsia="Aptos" w:hAnsiTheme="majorHAnsi" w:cstheme="majorHAnsi"/>
                          <w:kern w:val="2"/>
                          <w:lang w:val="en-GB"/>
                          <w14:ligatures w14:val="standardContextual"/>
                        </w:rPr>
                      </w:pPr>
                      <w:r w:rsidRPr="00E15222">
                        <w:rPr>
                          <w:rFonts w:asciiTheme="majorHAnsi" w:eastAsia="Aptos" w:hAnsiTheme="majorHAnsi" w:cstheme="majorHAnsi"/>
                          <w:kern w:val="2"/>
                          <w:lang w:val="en-GB"/>
                          <w14:ligatures w14:val="standardContextual"/>
                        </w:rPr>
                        <w:t xml:space="preserve">A </w:t>
                      </w:r>
                      <w:r w:rsidRPr="00E15222">
                        <w:rPr>
                          <w:rFonts w:asciiTheme="majorHAnsi" w:eastAsia="Aptos" w:hAnsiTheme="majorHAnsi" w:cstheme="majorHAnsi"/>
                          <w:b/>
                          <w:bCs/>
                          <w:kern w:val="2"/>
                          <w:lang w:val="en-GB"/>
                          <w14:ligatures w14:val="standardContextual"/>
                        </w:rPr>
                        <w:t>graduated approach</w:t>
                      </w:r>
                      <w:r w:rsidRPr="00E15222">
                        <w:rPr>
                          <w:rFonts w:asciiTheme="majorHAnsi" w:eastAsia="Aptos" w:hAnsiTheme="majorHAnsi" w:cstheme="majorHAnsi"/>
                          <w:kern w:val="2"/>
                          <w:lang w:val="en-GB"/>
                          <w14:ligatures w14:val="standardContextual"/>
                        </w:rPr>
                        <w:t xml:space="preserve"> to support (universal to specialist)</w:t>
                      </w:r>
                    </w:p>
                    <w:p w14:paraId="6BF30EA8" w14:textId="77777777" w:rsidR="00743EBC" w:rsidRPr="00E15222" w:rsidRDefault="00743EBC" w:rsidP="00BA65A4">
                      <w:pPr>
                        <w:numPr>
                          <w:ilvl w:val="0"/>
                          <w:numId w:val="8"/>
                        </w:numPr>
                        <w:spacing w:after="0" w:line="240" w:lineRule="auto"/>
                        <w:rPr>
                          <w:rFonts w:asciiTheme="majorHAnsi" w:eastAsia="Aptos" w:hAnsiTheme="majorHAnsi" w:cstheme="majorHAnsi"/>
                          <w:kern w:val="2"/>
                          <w:lang w:val="en-GB"/>
                          <w14:ligatures w14:val="standardContextual"/>
                        </w:rPr>
                      </w:pPr>
                      <w:r w:rsidRPr="00E15222">
                        <w:rPr>
                          <w:rFonts w:asciiTheme="majorHAnsi" w:eastAsia="Aptos" w:hAnsiTheme="majorHAnsi" w:cstheme="majorHAnsi"/>
                          <w:kern w:val="2"/>
                          <w:lang w:val="en-GB"/>
                          <w14:ligatures w14:val="standardContextual"/>
                        </w:rPr>
                        <w:t xml:space="preserve">More </w:t>
                      </w:r>
                      <w:r w:rsidRPr="00E15222">
                        <w:rPr>
                          <w:rFonts w:asciiTheme="majorHAnsi" w:eastAsia="Aptos" w:hAnsiTheme="majorHAnsi" w:cstheme="majorHAnsi"/>
                          <w:b/>
                          <w:bCs/>
                          <w:kern w:val="2"/>
                          <w:lang w:val="en-GB"/>
                          <w14:ligatures w14:val="standardContextual"/>
                        </w:rPr>
                        <w:t>joined-up working</w:t>
                      </w:r>
                      <w:r w:rsidRPr="00E15222">
                        <w:rPr>
                          <w:rFonts w:asciiTheme="majorHAnsi" w:eastAsia="Aptos" w:hAnsiTheme="majorHAnsi" w:cstheme="majorHAnsi"/>
                          <w:kern w:val="2"/>
                          <w:lang w:val="en-GB"/>
                          <w14:ligatures w14:val="standardContextual"/>
                        </w:rPr>
                        <w:t xml:space="preserve"> across education, health and care</w:t>
                      </w:r>
                    </w:p>
                    <w:p w14:paraId="66863B70" w14:textId="77777777" w:rsidR="00743EBC" w:rsidRPr="00E15222" w:rsidRDefault="00743EBC" w:rsidP="00BA65A4">
                      <w:pPr>
                        <w:numPr>
                          <w:ilvl w:val="0"/>
                          <w:numId w:val="8"/>
                        </w:numPr>
                        <w:spacing w:after="0" w:line="240" w:lineRule="auto"/>
                        <w:rPr>
                          <w:rFonts w:asciiTheme="majorHAnsi" w:eastAsia="Aptos" w:hAnsiTheme="majorHAnsi" w:cstheme="majorHAnsi"/>
                          <w:kern w:val="2"/>
                          <w:lang w:val="en-GB"/>
                          <w14:ligatures w14:val="standardContextual"/>
                        </w:rPr>
                      </w:pPr>
                      <w:r w:rsidRPr="00E15222">
                        <w:rPr>
                          <w:rFonts w:asciiTheme="majorHAnsi" w:eastAsia="Aptos" w:hAnsiTheme="majorHAnsi" w:cstheme="majorHAnsi"/>
                          <w:kern w:val="2"/>
                          <w:lang w:val="en-GB"/>
                          <w14:ligatures w14:val="standardContextual"/>
                        </w:rPr>
                        <w:t xml:space="preserve">Greater involvement of </w:t>
                      </w:r>
                      <w:r w:rsidRPr="00E15222">
                        <w:rPr>
                          <w:rFonts w:asciiTheme="majorHAnsi" w:eastAsia="Aptos" w:hAnsiTheme="majorHAnsi" w:cstheme="majorHAnsi"/>
                          <w:b/>
                          <w:bCs/>
                          <w:kern w:val="2"/>
                          <w:lang w:val="en-GB"/>
                          <w14:ligatures w14:val="standardContextual"/>
                        </w:rPr>
                        <w:t>children, young people and families</w:t>
                      </w:r>
                    </w:p>
                    <w:p w14:paraId="077EF7CC" w14:textId="77777777" w:rsidR="007A5FEA" w:rsidRPr="00E15222" w:rsidRDefault="007A5FEA" w:rsidP="007A5FEA">
                      <w:pPr>
                        <w:spacing w:after="0" w:line="240" w:lineRule="auto"/>
                        <w:ind w:left="720"/>
                        <w:rPr>
                          <w:rFonts w:asciiTheme="majorHAnsi" w:eastAsia="Aptos" w:hAnsiTheme="majorHAnsi" w:cstheme="majorHAnsi"/>
                          <w:kern w:val="2"/>
                          <w:lang w:val="en-GB"/>
                          <w14:ligatures w14:val="standardContextual"/>
                        </w:rPr>
                      </w:pPr>
                    </w:p>
                    <w:p w14:paraId="46A333FE" w14:textId="77777777" w:rsidR="00743EBC" w:rsidRPr="00E15222" w:rsidRDefault="00743EBC" w:rsidP="00743EBC">
                      <w:pPr>
                        <w:spacing w:after="0" w:line="240" w:lineRule="auto"/>
                        <w:rPr>
                          <w:rFonts w:asciiTheme="majorHAnsi" w:eastAsia="Aptos" w:hAnsiTheme="majorHAnsi" w:cstheme="majorHAnsi"/>
                          <w:kern w:val="2"/>
                          <w:lang w:val="en-GB"/>
                          <w14:ligatures w14:val="standardContextual"/>
                        </w:rPr>
                      </w:pPr>
                      <w:r w:rsidRPr="00E15222">
                        <w:rPr>
                          <w:rFonts w:asciiTheme="majorHAnsi" w:eastAsia="Aptos" w:hAnsiTheme="majorHAnsi" w:cstheme="majorHAnsi"/>
                          <w:kern w:val="2"/>
                          <w:lang w:val="en-GB"/>
                          <w14:ligatures w14:val="standardContextual"/>
                        </w:rPr>
                        <w:t xml:space="preserve">A key part of this is the </w:t>
                      </w:r>
                      <w:r w:rsidRPr="00E15222">
                        <w:rPr>
                          <w:rFonts w:asciiTheme="majorHAnsi" w:eastAsia="Aptos" w:hAnsiTheme="majorHAnsi" w:cstheme="majorHAnsi"/>
                          <w:b/>
                          <w:bCs/>
                          <w:kern w:val="2"/>
                          <w:lang w:val="en-GB"/>
                          <w14:ligatures w14:val="standardContextual"/>
                        </w:rPr>
                        <w:t>“Experts at Hand” model</w:t>
                      </w:r>
                      <w:r w:rsidRPr="00E15222">
                        <w:rPr>
                          <w:rFonts w:asciiTheme="majorHAnsi" w:eastAsia="Aptos" w:hAnsiTheme="majorHAnsi" w:cstheme="majorHAnsi"/>
                          <w:kern w:val="2"/>
                          <w:lang w:val="en-GB"/>
                          <w14:ligatures w14:val="standardContextual"/>
                        </w:rPr>
                        <w:t>, giving schools quicker access to specialist advice.</w:t>
                      </w:r>
                    </w:p>
                    <w:p w14:paraId="7E0E7E39" w14:textId="77777777" w:rsidR="00743EBC" w:rsidRPr="00E15222" w:rsidRDefault="00743EBC" w:rsidP="00743EBC">
                      <w:pPr>
                        <w:spacing w:after="0" w:line="240" w:lineRule="auto"/>
                        <w:rPr>
                          <w:rFonts w:asciiTheme="majorHAnsi" w:eastAsia="Aptos" w:hAnsiTheme="majorHAnsi" w:cstheme="majorHAnsi"/>
                          <w:kern w:val="2"/>
                          <w:lang w:val="en-GB"/>
                          <w14:ligatures w14:val="standardContextual"/>
                        </w:rPr>
                      </w:pPr>
                    </w:p>
                    <w:p w14:paraId="0D0D4094" w14:textId="2666BFFD" w:rsidR="00743EBC" w:rsidRPr="00E15222" w:rsidRDefault="00743EBC" w:rsidP="00743EBC">
                      <w:pPr>
                        <w:spacing w:after="0" w:line="240" w:lineRule="auto"/>
                        <w:rPr>
                          <w:rFonts w:asciiTheme="majorHAnsi" w:eastAsia="Aptos" w:hAnsiTheme="majorHAnsi" w:cstheme="majorHAnsi"/>
                          <w:b/>
                          <w:bCs/>
                          <w:kern w:val="2"/>
                          <w:sz w:val="24"/>
                          <w:szCs w:val="24"/>
                          <w:lang w:val="en-GB"/>
                          <w14:ligatures w14:val="standardContextual"/>
                        </w:rPr>
                      </w:pPr>
                      <w:r w:rsidRPr="00E15222">
                        <w:rPr>
                          <w:rFonts w:asciiTheme="majorHAnsi" w:eastAsia="Aptos" w:hAnsiTheme="majorHAnsi" w:cstheme="majorHAnsi"/>
                          <w:b/>
                          <w:bCs/>
                          <w:kern w:val="2"/>
                          <w:sz w:val="24"/>
                          <w:szCs w:val="24"/>
                          <w:lang w:val="en-GB"/>
                          <w14:ligatures w14:val="standardContextual"/>
                        </w:rPr>
                        <w:t>What this means for West Yorkshire</w:t>
                      </w:r>
                      <w:r w:rsidR="007A5FEA" w:rsidRPr="00E15222">
                        <w:rPr>
                          <w:rFonts w:asciiTheme="majorHAnsi" w:eastAsia="Aptos" w:hAnsiTheme="majorHAnsi" w:cstheme="majorHAnsi"/>
                          <w:b/>
                          <w:bCs/>
                          <w:kern w:val="2"/>
                          <w:sz w:val="24"/>
                          <w:szCs w:val="24"/>
                          <w:lang w:val="en-GB"/>
                          <w14:ligatures w14:val="standardContextual"/>
                        </w:rPr>
                        <w:t>:</w:t>
                      </w:r>
                    </w:p>
                    <w:p w14:paraId="50732895" w14:textId="77777777" w:rsidR="00743EBC" w:rsidRPr="00E15222" w:rsidRDefault="00743EBC" w:rsidP="00743EBC">
                      <w:pPr>
                        <w:spacing w:after="0" w:line="240" w:lineRule="auto"/>
                        <w:rPr>
                          <w:rFonts w:asciiTheme="majorHAnsi" w:eastAsia="Aptos" w:hAnsiTheme="majorHAnsi" w:cstheme="majorHAnsi"/>
                          <w:kern w:val="2"/>
                          <w:lang w:val="en-GB"/>
                          <w14:ligatures w14:val="standardContextual"/>
                        </w:rPr>
                      </w:pPr>
                      <w:r w:rsidRPr="00E15222">
                        <w:rPr>
                          <w:rFonts w:asciiTheme="majorHAnsi" w:eastAsia="Aptos" w:hAnsiTheme="majorHAnsi" w:cstheme="majorHAnsi"/>
                          <w:kern w:val="2"/>
                          <w:lang w:val="en-GB"/>
                          <w14:ligatures w14:val="standardContextual"/>
                        </w:rPr>
                        <w:t>Partners are working together to:</w:t>
                      </w:r>
                    </w:p>
                    <w:p w14:paraId="6CE8CC85" w14:textId="77777777" w:rsidR="00743EBC" w:rsidRPr="00E15222" w:rsidRDefault="00743EBC" w:rsidP="00BA65A4">
                      <w:pPr>
                        <w:numPr>
                          <w:ilvl w:val="0"/>
                          <w:numId w:val="9"/>
                        </w:numPr>
                        <w:spacing w:after="0" w:line="240" w:lineRule="auto"/>
                        <w:rPr>
                          <w:rFonts w:asciiTheme="majorHAnsi" w:eastAsia="Aptos" w:hAnsiTheme="majorHAnsi" w:cstheme="majorHAnsi"/>
                          <w:kern w:val="2"/>
                          <w:lang w:val="en-GB"/>
                          <w14:ligatures w14:val="standardContextual"/>
                        </w:rPr>
                      </w:pPr>
                      <w:r w:rsidRPr="00E15222">
                        <w:rPr>
                          <w:rFonts w:asciiTheme="majorHAnsi" w:eastAsia="Aptos" w:hAnsiTheme="majorHAnsi" w:cstheme="majorHAnsi"/>
                          <w:kern w:val="2"/>
                          <w:lang w:val="en-GB"/>
                          <w14:ligatures w14:val="standardContextual"/>
                        </w:rPr>
                        <w:t>Improve access to support across all areas</w:t>
                      </w:r>
                    </w:p>
                    <w:p w14:paraId="39FAF5D7" w14:textId="77777777" w:rsidR="00743EBC" w:rsidRPr="00E15222" w:rsidRDefault="00743EBC" w:rsidP="00BA65A4">
                      <w:pPr>
                        <w:numPr>
                          <w:ilvl w:val="0"/>
                          <w:numId w:val="9"/>
                        </w:numPr>
                        <w:spacing w:after="0" w:line="240" w:lineRule="auto"/>
                        <w:rPr>
                          <w:rFonts w:asciiTheme="majorHAnsi" w:eastAsia="Aptos" w:hAnsiTheme="majorHAnsi" w:cstheme="majorHAnsi"/>
                          <w:kern w:val="2"/>
                          <w:lang w:val="en-GB"/>
                          <w14:ligatures w14:val="standardContextual"/>
                        </w:rPr>
                      </w:pPr>
                      <w:r w:rsidRPr="00E15222">
                        <w:rPr>
                          <w:rFonts w:asciiTheme="majorHAnsi" w:eastAsia="Aptos" w:hAnsiTheme="majorHAnsi" w:cstheme="majorHAnsi"/>
                          <w:kern w:val="2"/>
                          <w:lang w:val="en-GB"/>
                          <w14:ligatures w14:val="standardContextual"/>
                        </w:rPr>
                        <w:t>Strengthen collaboration between services</w:t>
                      </w:r>
                    </w:p>
                    <w:p w14:paraId="6BB605C1" w14:textId="77777777" w:rsidR="00743EBC" w:rsidRPr="00E15222" w:rsidRDefault="00743EBC" w:rsidP="00BA65A4">
                      <w:pPr>
                        <w:numPr>
                          <w:ilvl w:val="0"/>
                          <w:numId w:val="9"/>
                        </w:numPr>
                        <w:spacing w:after="0" w:line="240" w:lineRule="auto"/>
                        <w:rPr>
                          <w:rFonts w:asciiTheme="majorHAnsi" w:eastAsia="Aptos" w:hAnsiTheme="majorHAnsi" w:cstheme="majorHAnsi"/>
                          <w:kern w:val="2"/>
                          <w:lang w:val="en-GB"/>
                          <w14:ligatures w14:val="standardContextual"/>
                        </w:rPr>
                      </w:pPr>
                      <w:r w:rsidRPr="00E15222">
                        <w:rPr>
                          <w:rFonts w:asciiTheme="majorHAnsi" w:eastAsia="Aptos" w:hAnsiTheme="majorHAnsi" w:cstheme="majorHAnsi"/>
                          <w:kern w:val="2"/>
                          <w:lang w:val="en-GB"/>
                          <w14:ligatures w14:val="standardContextual"/>
                        </w:rPr>
                        <w:t>Develop a more inclusive system</w:t>
                      </w:r>
                    </w:p>
                    <w:p w14:paraId="4107B659" w14:textId="77777777" w:rsidR="00743EBC" w:rsidRPr="00E15222" w:rsidRDefault="00743EBC" w:rsidP="00BA65A4">
                      <w:pPr>
                        <w:numPr>
                          <w:ilvl w:val="0"/>
                          <w:numId w:val="9"/>
                        </w:numPr>
                        <w:spacing w:after="0" w:line="240" w:lineRule="auto"/>
                        <w:rPr>
                          <w:rFonts w:asciiTheme="majorHAnsi" w:eastAsia="Aptos" w:hAnsiTheme="majorHAnsi" w:cstheme="majorHAnsi"/>
                          <w:kern w:val="2"/>
                          <w:lang w:val="en-GB"/>
                          <w14:ligatures w14:val="standardContextual"/>
                        </w:rPr>
                      </w:pPr>
                      <w:r w:rsidRPr="00E15222">
                        <w:rPr>
                          <w:rFonts w:asciiTheme="majorHAnsi" w:eastAsia="Aptos" w:hAnsiTheme="majorHAnsi" w:cstheme="majorHAnsi"/>
                          <w:kern w:val="2"/>
                          <w:lang w:val="en-GB"/>
                          <w14:ligatures w14:val="standardContextual"/>
                        </w:rPr>
                        <w:t>Ensure families and young people help shape services</w:t>
                      </w:r>
                    </w:p>
                    <w:p w14:paraId="5FEB4A46" w14:textId="77777777" w:rsidR="00743EBC" w:rsidRPr="00E15222" w:rsidRDefault="00743EBC" w:rsidP="00743EBC">
                      <w:pPr>
                        <w:spacing w:after="0" w:line="240" w:lineRule="auto"/>
                        <w:rPr>
                          <w:rFonts w:asciiTheme="majorHAnsi" w:eastAsia="Aptos" w:hAnsiTheme="majorHAnsi" w:cstheme="majorHAnsi"/>
                          <w:kern w:val="2"/>
                          <w:lang w:val="en-GB"/>
                          <w14:ligatures w14:val="standardContextual"/>
                        </w:rPr>
                      </w:pPr>
                    </w:p>
                    <w:p w14:paraId="608D4661" w14:textId="4EE016DD" w:rsidR="00743EBC" w:rsidRPr="00E15222" w:rsidRDefault="00743EBC" w:rsidP="00743EBC">
                      <w:pPr>
                        <w:spacing w:after="0" w:line="240" w:lineRule="auto"/>
                        <w:rPr>
                          <w:rFonts w:asciiTheme="majorHAnsi" w:eastAsia="Aptos" w:hAnsiTheme="majorHAnsi" w:cstheme="majorHAnsi"/>
                          <w:b/>
                          <w:bCs/>
                          <w:kern w:val="2"/>
                          <w:sz w:val="24"/>
                          <w:szCs w:val="24"/>
                          <w:lang w:val="en-GB"/>
                          <w14:ligatures w14:val="standardContextual"/>
                        </w:rPr>
                      </w:pPr>
                      <w:r w:rsidRPr="00E15222">
                        <w:rPr>
                          <w:rFonts w:asciiTheme="majorHAnsi" w:eastAsia="Aptos" w:hAnsiTheme="majorHAnsi" w:cstheme="majorHAnsi"/>
                          <w:b/>
                          <w:bCs/>
                          <w:kern w:val="2"/>
                          <w:sz w:val="24"/>
                          <w:szCs w:val="24"/>
                          <w:lang w:val="en-GB"/>
                          <w14:ligatures w14:val="standardContextual"/>
                        </w:rPr>
                        <w:t>What happens next</w:t>
                      </w:r>
                      <w:r w:rsidR="007A5FEA" w:rsidRPr="00E15222">
                        <w:rPr>
                          <w:rFonts w:asciiTheme="majorHAnsi" w:eastAsia="Aptos" w:hAnsiTheme="majorHAnsi" w:cstheme="majorHAnsi"/>
                          <w:b/>
                          <w:bCs/>
                          <w:kern w:val="2"/>
                          <w:sz w:val="24"/>
                          <w:szCs w:val="24"/>
                          <w:lang w:val="en-GB"/>
                          <w14:ligatures w14:val="standardContextual"/>
                        </w:rPr>
                        <w:t>:</w:t>
                      </w:r>
                    </w:p>
                    <w:p w14:paraId="26D1E71C" w14:textId="77777777" w:rsidR="00743EBC" w:rsidRPr="00E15222" w:rsidRDefault="00743EBC" w:rsidP="00743EBC">
                      <w:pPr>
                        <w:spacing w:after="0" w:line="240" w:lineRule="auto"/>
                        <w:rPr>
                          <w:rFonts w:asciiTheme="majorHAnsi" w:eastAsia="Aptos" w:hAnsiTheme="majorHAnsi" w:cstheme="majorHAnsi"/>
                          <w:kern w:val="2"/>
                          <w:lang w:val="en-GB"/>
                          <w14:ligatures w14:val="standardContextual"/>
                        </w:rPr>
                      </w:pPr>
                      <w:r w:rsidRPr="00E15222">
                        <w:rPr>
                          <w:rFonts w:asciiTheme="majorHAnsi" w:eastAsia="Aptos" w:hAnsiTheme="majorHAnsi" w:cstheme="majorHAnsi"/>
                          <w:kern w:val="2"/>
                          <w:lang w:val="en-GB"/>
                          <w14:ligatures w14:val="standardContextual"/>
                        </w:rPr>
                        <w:t>The focus is now on:</w:t>
                      </w:r>
                    </w:p>
                    <w:p w14:paraId="5D9BD7EA" w14:textId="7B55294B" w:rsidR="00743EBC" w:rsidRPr="00E15222" w:rsidRDefault="00743EBC" w:rsidP="00BA65A4">
                      <w:pPr>
                        <w:numPr>
                          <w:ilvl w:val="0"/>
                          <w:numId w:val="10"/>
                        </w:numPr>
                        <w:spacing w:after="0" w:line="240" w:lineRule="auto"/>
                        <w:rPr>
                          <w:rFonts w:asciiTheme="majorHAnsi" w:eastAsia="Aptos" w:hAnsiTheme="majorHAnsi" w:cstheme="majorHAnsi"/>
                          <w:kern w:val="2"/>
                          <w:lang w:val="en-GB"/>
                          <w14:ligatures w14:val="standardContextual"/>
                        </w:rPr>
                      </w:pPr>
                      <w:r w:rsidRPr="00E15222">
                        <w:rPr>
                          <w:rFonts w:asciiTheme="majorHAnsi" w:eastAsia="Aptos" w:hAnsiTheme="majorHAnsi" w:cstheme="majorHAnsi"/>
                          <w:kern w:val="2"/>
                          <w:lang w:val="en-GB"/>
                          <w14:ligatures w14:val="standardContextual"/>
                        </w:rPr>
                        <w:t>Finalising plans</w:t>
                      </w:r>
                    </w:p>
                    <w:p w14:paraId="3EB7156F" w14:textId="77777777" w:rsidR="00743EBC" w:rsidRPr="00E15222" w:rsidRDefault="00743EBC" w:rsidP="00BA65A4">
                      <w:pPr>
                        <w:numPr>
                          <w:ilvl w:val="0"/>
                          <w:numId w:val="10"/>
                        </w:numPr>
                        <w:spacing w:after="0" w:line="240" w:lineRule="auto"/>
                        <w:rPr>
                          <w:rFonts w:asciiTheme="majorHAnsi" w:eastAsia="Aptos" w:hAnsiTheme="majorHAnsi" w:cstheme="majorHAnsi"/>
                          <w:kern w:val="2"/>
                          <w:lang w:val="en-GB"/>
                          <w14:ligatures w14:val="standardContextual"/>
                        </w:rPr>
                      </w:pPr>
                      <w:r w:rsidRPr="00E15222">
                        <w:rPr>
                          <w:rFonts w:asciiTheme="majorHAnsi" w:eastAsia="Aptos" w:hAnsiTheme="majorHAnsi" w:cstheme="majorHAnsi"/>
                          <w:kern w:val="2"/>
                          <w:lang w:val="en-GB"/>
                          <w14:ligatures w14:val="standardContextual"/>
                        </w:rPr>
                        <w:t>Beginning implementation</w:t>
                      </w:r>
                    </w:p>
                    <w:p w14:paraId="10BE0C9B" w14:textId="77777777" w:rsidR="00743EBC" w:rsidRPr="00E15222" w:rsidRDefault="00743EBC" w:rsidP="00BA65A4">
                      <w:pPr>
                        <w:numPr>
                          <w:ilvl w:val="0"/>
                          <w:numId w:val="10"/>
                        </w:numPr>
                        <w:spacing w:after="0" w:line="240" w:lineRule="auto"/>
                        <w:rPr>
                          <w:rFonts w:asciiTheme="majorHAnsi" w:eastAsia="Aptos" w:hAnsiTheme="majorHAnsi" w:cstheme="majorHAnsi"/>
                          <w:kern w:val="2"/>
                          <w:lang w:val="en-GB"/>
                          <w14:ligatures w14:val="standardContextual"/>
                        </w:rPr>
                      </w:pPr>
                      <w:r w:rsidRPr="00E15222">
                        <w:rPr>
                          <w:rFonts w:asciiTheme="majorHAnsi" w:eastAsia="Aptos" w:hAnsiTheme="majorHAnsi" w:cstheme="majorHAnsi"/>
                          <w:kern w:val="2"/>
                          <w:lang w:val="en-GB"/>
                          <w14:ligatures w14:val="standardContextual"/>
                        </w:rPr>
                        <w:t>Continuing engagement with families and partners</w:t>
                      </w:r>
                    </w:p>
                    <w:p w14:paraId="65F66282" w14:textId="77777777" w:rsidR="00743EBC" w:rsidRPr="00E15222" w:rsidRDefault="00743EBC" w:rsidP="00BA65A4">
                      <w:pPr>
                        <w:numPr>
                          <w:ilvl w:val="0"/>
                          <w:numId w:val="10"/>
                        </w:numPr>
                        <w:spacing w:after="0" w:line="240" w:lineRule="auto"/>
                        <w:rPr>
                          <w:rFonts w:asciiTheme="majorHAnsi" w:eastAsia="Aptos" w:hAnsiTheme="majorHAnsi" w:cstheme="majorHAnsi"/>
                          <w:kern w:val="2"/>
                          <w:lang w:val="en-GB"/>
                          <w14:ligatures w14:val="standardContextual"/>
                        </w:rPr>
                      </w:pPr>
                      <w:r w:rsidRPr="00E15222">
                        <w:rPr>
                          <w:rFonts w:asciiTheme="majorHAnsi" w:eastAsia="Aptos" w:hAnsiTheme="majorHAnsi" w:cstheme="majorHAnsi"/>
                          <w:kern w:val="2"/>
                          <w:lang w:val="en-GB"/>
                          <w14:ligatures w14:val="standardContextual"/>
                        </w:rPr>
                        <w:t>Monitoring impact to improve outcomes</w:t>
                      </w:r>
                    </w:p>
                  </w:txbxContent>
                </v:textbox>
                <w10:wrap type="square" anchorx="margin" anchory="page"/>
              </v:shape>
            </w:pict>
          </mc:Fallback>
        </mc:AlternateContent>
      </w:r>
      <w:r w:rsidR="002A2261" w:rsidRPr="00153C35">
        <w:rPr>
          <w:rFonts w:asciiTheme="majorHAnsi" w:hAnsiTheme="majorHAnsi" w:cstheme="majorHAnsi"/>
          <w:noProof/>
        </w:rPr>
        <mc:AlternateContent>
          <mc:Choice Requires="wps">
            <w:drawing>
              <wp:anchor distT="45720" distB="45720" distL="114300" distR="114300" simplePos="0" relativeHeight="251658240" behindDoc="0" locked="0" layoutInCell="1" allowOverlap="1" wp14:anchorId="35A1AE10" wp14:editId="217AB0F2">
                <wp:simplePos x="0" y="0"/>
                <wp:positionH relativeFrom="margin">
                  <wp:posOffset>75866</wp:posOffset>
                </wp:positionH>
                <wp:positionV relativeFrom="paragraph">
                  <wp:posOffset>1520324</wp:posOffset>
                </wp:positionV>
                <wp:extent cx="6951980" cy="7874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1980" cy="787400"/>
                        </a:xfrm>
                        <a:prstGeom prst="rect">
                          <a:avLst/>
                        </a:prstGeom>
                        <a:noFill/>
                        <a:ln w="9525">
                          <a:noFill/>
                          <a:miter lim="800000"/>
                          <a:headEnd/>
                          <a:tailEnd/>
                        </a:ln>
                      </wps:spPr>
                      <wps:txbx>
                        <w:txbxContent>
                          <w:p w14:paraId="559DDB78" w14:textId="23F95F91" w:rsidR="00226E67" w:rsidRPr="005F160D" w:rsidRDefault="00743EBC" w:rsidP="00226E67">
                            <w:pPr>
                              <w:spacing w:after="120" w:line="240" w:lineRule="auto"/>
                              <w:rPr>
                                <w:rFonts w:ascii="Arial" w:eastAsia="Calibri" w:hAnsi="Arial" w:cs="Arial"/>
                                <w:b/>
                                <w:color w:val="072654"/>
                                <w:sz w:val="36"/>
                                <w:szCs w:val="36"/>
                                <w:lang w:val="en-GB" w:eastAsia="en-GB"/>
                              </w:rPr>
                            </w:pPr>
                            <w:r w:rsidRPr="005F160D">
                              <w:rPr>
                                <w:rFonts w:ascii="Arial" w:eastAsia="Calibri" w:hAnsi="Arial" w:cs="Arial"/>
                                <w:b/>
                                <w:color w:val="072654"/>
                                <w:sz w:val="36"/>
                                <w:szCs w:val="36"/>
                                <w:lang w:val="en-GB" w:eastAsia="en-GB"/>
                              </w:rPr>
                              <w:t>WY SEND Reforms Network Highlight Report</w:t>
                            </w:r>
                          </w:p>
                          <w:tbl>
                            <w:tblPr>
                              <w:tblStyle w:val="TableGrid"/>
                              <w:tblW w:w="0" w:type="auto"/>
                              <w:tblInd w:w="-147"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694"/>
                              <w:gridCol w:w="5318"/>
                            </w:tblGrid>
                            <w:tr w:rsidR="00226E67" w:rsidRPr="00226E67" w14:paraId="3A212067" w14:textId="77777777" w:rsidTr="003F0A59">
                              <w:tc>
                                <w:tcPr>
                                  <w:tcW w:w="2694" w:type="dxa"/>
                                </w:tcPr>
                                <w:p w14:paraId="3D20B414" w14:textId="740CCCF1" w:rsidR="00226E67" w:rsidRPr="005F160D" w:rsidRDefault="003F0A59" w:rsidP="00743EBC">
                                  <w:pPr>
                                    <w:rPr>
                                      <w:rFonts w:ascii="Arial" w:hAnsi="Arial" w:cs="Arial"/>
                                      <w:b/>
                                      <w:bCs/>
                                      <w:color w:val="072654"/>
                                    </w:rPr>
                                  </w:pPr>
                                  <w:r w:rsidRPr="005F160D">
                                    <w:rPr>
                                      <w:rFonts w:ascii="Arial" w:hAnsi="Arial" w:cs="Arial"/>
                                      <w:b/>
                                      <w:bCs/>
                                      <w:color w:val="072654"/>
                                    </w:rPr>
                                    <w:t xml:space="preserve">Network Meeting Date: </w:t>
                                  </w:r>
                                </w:p>
                              </w:tc>
                              <w:tc>
                                <w:tcPr>
                                  <w:tcW w:w="5318" w:type="dxa"/>
                                </w:tcPr>
                                <w:p w14:paraId="2AA940A1" w14:textId="5C2095A4" w:rsidR="00226E67" w:rsidRPr="00226E67" w:rsidRDefault="00153C35" w:rsidP="00743EBC">
                                  <w:pPr>
                                    <w:rPr>
                                      <w:rFonts w:ascii="Arial" w:hAnsi="Arial" w:cs="Arial"/>
                                      <w:color w:val="072654"/>
                                    </w:rPr>
                                  </w:pPr>
                                  <w:r>
                                    <w:rPr>
                                      <w:rFonts w:ascii="Arial" w:hAnsi="Arial" w:cs="Arial"/>
                                      <w:color w:val="072654"/>
                                    </w:rPr>
                                    <w:t>22 June</w:t>
                                  </w:r>
                                  <w:r w:rsidR="00226E67" w:rsidRPr="00226E67">
                                    <w:rPr>
                                      <w:rFonts w:ascii="Arial" w:hAnsi="Arial" w:cs="Arial"/>
                                      <w:color w:val="072654"/>
                                    </w:rPr>
                                    <w:t xml:space="preserve"> 2026</w:t>
                                  </w:r>
                                </w:p>
                              </w:tc>
                            </w:tr>
                            <w:tr w:rsidR="00226E67" w:rsidRPr="00226E67" w14:paraId="7C7C9915" w14:textId="77777777" w:rsidTr="003F0A59">
                              <w:tc>
                                <w:tcPr>
                                  <w:tcW w:w="2694" w:type="dxa"/>
                                </w:tcPr>
                                <w:p w14:paraId="23E4E6F0" w14:textId="05D584F6" w:rsidR="00226E67" w:rsidRPr="005F160D" w:rsidRDefault="00226E67" w:rsidP="00743EBC">
                                  <w:pPr>
                                    <w:rPr>
                                      <w:rFonts w:ascii="Arial" w:hAnsi="Arial" w:cs="Arial"/>
                                      <w:b/>
                                      <w:bCs/>
                                      <w:color w:val="072654"/>
                                    </w:rPr>
                                  </w:pPr>
                                  <w:r w:rsidRPr="005F160D">
                                    <w:rPr>
                                      <w:rFonts w:ascii="Arial" w:hAnsi="Arial" w:cs="Arial"/>
                                      <w:b/>
                                      <w:bCs/>
                                      <w:color w:val="072654"/>
                                    </w:rPr>
                                    <w:t>Reporting period:</w:t>
                                  </w:r>
                                </w:p>
                              </w:tc>
                              <w:tc>
                                <w:tcPr>
                                  <w:tcW w:w="5318" w:type="dxa"/>
                                </w:tcPr>
                                <w:p w14:paraId="1F7C3EA9" w14:textId="7EA6AA9C" w:rsidR="00226E67" w:rsidRPr="00226E67" w:rsidRDefault="00153C35" w:rsidP="00743EBC">
                                  <w:pPr>
                                    <w:rPr>
                                      <w:rFonts w:ascii="Arial" w:hAnsi="Arial" w:cs="Arial"/>
                                      <w:color w:val="072654"/>
                                    </w:rPr>
                                  </w:pPr>
                                  <w:r>
                                    <w:rPr>
                                      <w:rFonts w:ascii="Arial" w:hAnsi="Arial" w:cs="Arial"/>
                                      <w:color w:val="072654"/>
                                    </w:rPr>
                                    <w:t>18 May</w:t>
                                  </w:r>
                                  <w:r w:rsidR="00226E67" w:rsidRPr="00226E67">
                                    <w:rPr>
                                      <w:rFonts w:ascii="Arial" w:hAnsi="Arial" w:cs="Arial"/>
                                      <w:color w:val="072654"/>
                                    </w:rPr>
                                    <w:t xml:space="preserve"> – </w:t>
                                  </w:r>
                                  <w:r>
                                    <w:rPr>
                                      <w:rFonts w:ascii="Arial" w:hAnsi="Arial" w:cs="Arial"/>
                                      <w:color w:val="072654"/>
                                    </w:rPr>
                                    <w:t>21 June</w:t>
                                  </w:r>
                                  <w:r w:rsidR="00226E67" w:rsidRPr="00226E67">
                                    <w:rPr>
                                      <w:rFonts w:ascii="Arial" w:hAnsi="Arial" w:cs="Arial"/>
                                      <w:color w:val="072654"/>
                                    </w:rPr>
                                    <w:t xml:space="preserve"> 2026</w:t>
                                  </w:r>
                                </w:p>
                              </w:tc>
                            </w:tr>
                          </w:tbl>
                          <w:p w14:paraId="3C7DB6F0" w14:textId="200CB710" w:rsidR="00743EBC" w:rsidRPr="00226E67" w:rsidRDefault="00743EBC" w:rsidP="00743EBC">
                            <w:pPr>
                              <w:rPr>
                                <w:rFonts w:ascii="Arial" w:hAnsi="Arial" w:cs="Arial"/>
                                <w:color w:val="07265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A1AE10" id="_x0000_s1027" type="#_x0000_t202" style="position:absolute;left:0;text-align:left;margin-left:5.95pt;margin-top:119.7pt;width:547.4pt;height:62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" filled="f" stroked="f">
                <v:textbox>
                  <w:txbxContent>
                    <w:p w14:paraId="559DDB78" w14:textId="23F95F91" w:rsidR="00226E67" w:rsidRPr="005F160D" w:rsidRDefault="00743EBC" w:rsidP="00226E67">
                      <w:pPr>
                        <w:spacing w:after="120" w:line="240" w:lineRule="auto"/>
                        <w:rPr>
                          <w:rFonts w:ascii="Arial" w:eastAsia="Calibri" w:hAnsi="Arial" w:cs="Arial"/>
                          <w:b/>
                          <w:color w:val="072654"/>
                          <w:sz w:val="36"/>
                          <w:szCs w:val="36"/>
                          <w:lang w:val="en-GB" w:eastAsia="en-GB"/>
                        </w:rPr>
                      </w:pPr>
                      <w:r w:rsidRPr="005F160D">
                        <w:rPr>
                          <w:rFonts w:ascii="Arial" w:eastAsia="Calibri" w:hAnsi="Arial" w:cs="Arial"/>
                          <w:b/>
                          <w:color w:val="072654"/>
                          <w:sz w:val="36"/>
                          <w:szCs w:val="36"/>
                          <w:lang w:val="en-GB" w:eastAsia="en-GB"/>
                        </w:rPr>
                        <w:t>WY SEND Reforms Network Highlight Report</w:t>
                      </w:r>
                    </w:p>
                    <w:tbl>
                      <w:tblPr>
                        <w:tblStyle w:val="TableGrid"/>
                        <w:tblW w:w="0" w:type="auto"/>
                        <w:tblInd w:w="-147"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694"/>
                        <w:gridCol w:w="5318"/>
                      </w:tblGrid>
                      <w:tr w:rsidR="00226E67" w:rsidRPr="00226E67" w14:paraId="3A212067" w14:textId="77777777" w:rsidTr="003F0A59">
                        <w:tc>
                          <w:tcPr>
                            <w:tcW w:w="2694" w:type="dxa"/>
                          </w:tcPr>
                          <w:p w14:paraId="3D20B414" w14:textId="740CCCF1" w:rsidR="00226E67" w:rsidRPr="005F160D" w:rsidRDefault="003F0A59" w:rsidP="00743EBC">
                            <w:pPr>
                              <w:rPr>
                                <w:rFonts w:ascii="Arial" w:hAnsi="Arial" w:cs="Arial"/>
                                <w:b/>
                                <w:bCs/>
                                <w:color w:val="072654"/>
                              </w:rPr>
                            </w:pPr>
                            <w:r w:rsidRPr="005F160D">
                              <w:rPr>
                                <w:rFonts w:ascii="Arial" w:hAnsi="Arial" w:cs="Arial"/>
                                <w:b/>
                                <w:bCs/>
                                <w:color w:val="072654"/>
                              </w:rPr>
                              <w:t xml:space="preserve">Network Meeting Date: </w:t>
                            </w:r>
                          </w:p>
                        </w:tc>
                        <w:tc>
                          <w:tcPr>
                            <w:tcW w:w="5318" w:type="dxa"/>
                          </w:tcPr>
                          <w:p w14:paraId="2AA940A1" w14:textId="5C2095A4" w:rsidR="00226E67" w:rsidRPr="00226E67" w:rsidRDefault="00153C35" w:rsidP="00743EBC">
                            <w:pPr>
                              <w:rPr>
                                <w:rFonts w:ascii="Arial" w:hAnsi="Arial" w:cs="Arial"/>
                                <w:color w:val="072654"/>
                              </w:rPr>
                            </w:pPr>
                            <w:r>
                              <w:rPr>
                                <w:rFonts w:ascii="Arial" w:hAnsi="Arial" w:cs="Arial"/>
                                <w:color w:val="072654"/>
                              </w:rPr>
                              <w:t>22 June</w:t>
                            </w:r>
                            <w:r w:rsidR="00226E67" w:rsidRPr="00226E67">
                              <w:rPr>
                                <w:rFonts w:ascii="Arial" w:hAnsi="Arial" w:cs="Arial"/>
                                <w:color w:val="072654"/>
                              </w:rPr>
                              <w:t xml:space="preserve"> 2026</w:t>
                            </w:r>
                          </w:p>
                        </w:tc>
                      </w:tr>
                      <w:tr w:rsidR="00226E67" w:rsidRPr="00226E67" w14:paraId="7C7C9915" w14:textId="77777777" w:rsidTr="003F0A59">
                        <w:tc>
                          <w:tcPr>
                            <w:tcW w:w="2694" w:type="dxa"/>
                          </w:tcPr>
                          <w:p w14:paraId="23E4E6F0" w14:textId="05D584F6" w:rsidR="00226E67" w:rsidRPr="005F160D" w:rsidRDefault="00226E67" w:rsidP="00743EBC">
                            <w:pPr>
                              <w:rPr>
                                <w:rFonts w:ascii="Arial" w:hAnsi="Arial" w:cs="Arial"/>
                                <w:b/>
                                <w:bCs/>
                                <w:color w:val="072654"/>
                              </w:rPr>
                            </w:pPr>
                            <w:r w:rsidRPr="005F160D">
                              <w:rPr>
                                <w:rFonts w:ascii="Arial" w:hAnsi="Arial" w:cs="Arial"/>
                                <w:b/>
                                <w:bCs/>
                                <w:color w:val="072654"/>
                              </w:rPr>
                              <w:t>Reporting period:</w:t>
                            </w:r>
                          </w:p>
                        </w:tc>
                        <w:tc>
                          <w:tcPr>
                            <w:tcW w:w="5318" w:type="dxa"/>
                          </w:tcPr>
                          <w:p w14:paraId="1F7C3EA9" w14:textId="7EA6AA9C" w:rsidR="00226E67" w:rsidRPr="00226E67" w:rsidRDefault="00153C35" w:rsidP="00743EBC">
                            <w:pPr>
                              <w:rPr>
                                <w:rFonts w:ascii="Arial" w:hAnsi="Arial" w:cs="Arial"/>
                                <w:color w:val="072654"/>
                              </w:rPr>
                            </w:pPr>
                            <w:r>
                              <w:rPr>
                                <w:rFonts w:ascii="Arial" w:hAnsi="Arial" w:cs="Arial"/>
                                <w:color w:val="072654"/>
                              </w:rPr>
                              <w:t>18 May</w:t>
                            </w:r>
                            <w:r w:rsidR="00226E67" w:rsidRPr="00226E67">
                              <w:rPr>
                                <w:rFonts w:ascii="Arial" w:hAnsi="Arial" w:cs="Arial"/>
                                <w:color w:val="072654"/>
                              </w:rPr>
                              <w:t xml:space="preserve"> – </w:t>
                            </w:r>
                            <w:r>
                              <w:rPr>
                                <w:rFonts w:ascii="Arial" w:hAnsi="Arial" w:cs="Arial"/>
                                <w:color w:val="072654"/>
                              </w:rPr>
                              <w:t>21 June</w:t>
                            </w:r>
                            <w:r w:rsidR="00226E67" w:rsidRPr="00226E67">
                              <w:rPr>
                                <w:rFonts w:ascii="Arial" w:hAnsi="Arial" w:cs="Arial"/>
                                <w:color w:val="072654"/>
                              </w:rPr>
                              <w:t xml:space="preserve"> 2026</w:t>
                            </w:r>
                          </w:p>
                        </w:tc>
                      </w:tr>
                    </w:tbl>
                    <w:p w14:paraId="3C7DB6F0" w14:textId="200CB710" w:rsidR="00743EBC" w:rsidRPr="00226E67" w:rsidRDefault="00743EBC" w:rsidP="00743EBC">
                      <w:pPr>
                        <w:rPr>
                          <w:rFonts w:ascii="Arial" w:hAnsi="Arial" w:cs="Arial"/>
                          <w:color w:val="072654"/>
                        </w:rPr>
                      </w:pPr>
                    </w:p>
                  </w:txbxContent>
                </v:textbox>
                <w10:wrap type="square" anchorx="margin"/>
              </v:shape>
            </w:pict>
          </mc:Fallback>
        </mc:AlternateContent>
      </w:r>
      <w:r w:rsidR="002A2261" w:rsidRPr="00153C35">
        <w:rPr>
          <w:rFonts w:asciiTheme="majorHAnsi" w:hAnsiTheme="majorHAnsi" w:cstheme="majorHAnsi"/>
          <w:noProof/>
        </w:rPr>
        <mc:AlternateContent>
          <mc:Choice Requires="wps">
            <w:drawing>
              <wp:anchor distT="0" distB="0" distL="114300" distR="114300" simplePos="0" relativeHeight="251658242" behindDoc="0" locked="0" layoutInCell="1" allowOverlap="1" wp14:anchorId="3B1FEF4C" wp14:editId="76E63782">
                <wp:simplePos x="0" y="0"/>
                <wp:positionH relativeFrom="margin">
                  <wp:align>left</wp:align>
                </wp:positionH>
                <wp:positionV relativeFrom="paragraph">
                  <wp:posOffset>15608</wp:posOffset>
                </wp:positionV>
                <wp:extent cx="7521575" cy="1480458"/>
                <wp:effectExtent l="0" t="0" r="3175" b="5715"/>
                <wp:wrapNone/>
                <wp:docPr id="775174131" name="Text Box 4"/>
                <wp:cNvGraphicFramePr/>
                <a:graphic xmlns:a="http://schemas.openxmlformats.org/drawingml/2006/main">
                  <a:graphicData uri="http://schemas.microsoft.com/office/word/2010/wordprocessingShape">
                    <wps:wsp>
                      <wps:cNvSpPr txBox="1"/>
                      <wps:spPr>
                        <a:xfrm>
                          <a:off x="0" y="0"/>
                          <a:ext cx="7521575" cy="1480458"/>
                        </a:xfrm>
                        <a:prstGeom prst="rect">
                          <a:avLst/>
                        </a:prstGeom>
                        <a:solidFill>
                          <a:schemeClr val="lt1"/>
                        </a:solidFill>
                        <a:ln w="6350">
                          <a:noFill/>
                        </a:ln>
                      </wps:spPr>
                      <wps:txbx>
                        <w:txbxContent>
                          <w:p w14:paraId="4DFEC116" w14:textId="087E37C3" w:rsidR="0050076B" w:rsidRDefault="002A2261" w:rsidP="0050076B">
                            <w:pPr>
                              <w:jc w:val="center"/>
                            </w:pPr>
                            <w:r>
                              <w:rPr>
                                <w:noProof/>
                              </w:rPr>
                              <w:drawing>
                                <wp:inline distT="0" distB="0" distL="0" distR="0" wp14:anchorId="6D2DEDC2" wp14:editId="160714FA">
                                  <wp:extent cx="7228114" cy="1360717"/>
                                  <wp:effectExtent l="0" t="0" r="0" b="0"/>
                                  <wp:docPr id="164866229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3110670" name="Picture 823110670"/>
                                          <pic:cNvPicPr/>
                                        </pic:nvPicPr>
                                        <pic:blipFill rotWithShape="1">
                                          <a:blip r:embed="rId17"/>
                                          <a:srcRect l="13103" t="303" r="22366" b="61999"/>
                                          <a:stretch>
                                            <a:fillRect/>
                                          </a:stretch>
                                        </pic:blipFill>
                                        <pic:spPr bwMode="auto">
                                          <a:xfrm>
                                            <a:off x="0" y="0"/>
                                            <a:ext cx="7444330" cy="1401420"/>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B1FEF4C" id="Text Box 4" o:spid="_x0000_s1028" type="#_x0000_t202" style="position:absolute;left:0;text-align:left;margin-left:0;margin-top:1.25pt;width:592.25pt;height:116.55pt;z-index:25165824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" fillcolor="white [3201]" stroked="f" strokeweight=".5pt">
                <v:textbox>
                  <w:txbxContent>
                    <w:p w14:paraId="4DFEC116" w14:textId="087E37C3" w:rsidR="0050076B" w:rsidRDefault="002A2261" w:rsidP="0050076B">
                      <w:pPr>
                        <w:jc w:val="center"/>
                      </w:pPr>
                      <w:r>
                        <w:rPr>
                          <w:noProof/>
                        </w:rPr>
                        <w:drawing>
                          <wp:inline distT="0" distB="0" distL="0" distR="0" wp14:anchorId="6D2DEDC2" wp14:editId="160714FA">
                            <wp:extent cx="7228114" cy="1360717"/>
                            <wp:effectExtent l="0" t="0" r="0" b="0"/>
                            <wp:docPr id="164866229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3110670" name="Picture 823110670"/>
                                    <pic:cNvPicPr/>
                                  </pic:nvPicPr>
                                  <pic:blipFill rotWithShape="1">
                                    <a:blip r:embed="rId17"/>
                                    <a:srcRect l="13103" t="303" r="22366" b="61999"/>
                                    <a:stretch>
                                      <a:fillRect/>
                                    </a:stretch>
                                  </pic:blipFill>
                                  <pic:spPr bwMode="auto">
                                    <a:xfrm>
                                      <a:off x="0" y="0"/>
                                      <a:ext cx="7444330" cy="1401420"/>
                                    </a:xfrm>
                                    <a:prstGeom prst="rect">
                                      <a:avLst/>
                                    </a:prstGeom>
                                    <a:ln>
                                      <a:noFill/>
                                    </a:ln>
                                    <a:extLst>
                                      <a:ext uri="{53640926-AAD7-44D8-BBD7-CCE9431645EC}">
                                        <a14:shadowObscured xmlns:a14="http://schemas.microsoft.com/office/drawing/2010/main"/>
                                      </a:ext>
                                    </a:extLst>
                                  </pic:spPr>
                                </pic:pic>
                              </a:graphicData>
                            </a:graphic>
                          </wp:inline>
                        </w:drawing>
                      </w:r>
                    </w:p>
                  </w:txbxContent>
                </v:textbox>
                <w10:wrap anchorx="margin"/>
              </v:shape>
            </w:pict>
          </mc:Fallback>
        </mc:AlternateContent>
      </w:r>
    </w:p>
    <w:tbl>
      <w:tblPr>
        <w:tblStyle w:val="TableGrid"/>
        <w:tblW w:w="0" w:type="auto"/>
        <w:tblBorders>
          <w:top w:val="single" w:sz="8" w:space="0" w:color="072654"/>
          <w:left w:val="single" w:sz="8" w:space="0" w:color="072654"/>
          <w:bottom w:val="single" w:sz="8" w:space="0" w:color="072654"/>
          <w:right w:val="single" w:sz="8" w:space="0" w:color="072654"/>
          <w:insideH w:val="single" w:sz="8" w:space="0" w:color="072654"/>
          <w:insideV w:val="single" w:sz="8" w:space="0" w:color="072654"/>
        </w:tblBorders>
        <w:tblLook w:val="04A0" w:firstRow="1" w:lastRow="0" w:firstColumn="1" w:lastColumn="0" w:noHBand="0" w:noVBand="1"/>
      </w:tblPr>
      <w:tblGrid>
        <w:gridCol w:w="10864"/>
      </w:tblGrid>
      <w:tr w:rsidR="00980DCA" w:rsidRPr="00153C35" w14:paraId="201F5FED" w14:textId="77777777" w:rsidTr="00980DCA">
        <w:tc>
          <w:tcPr>
            <w:tcW w:w="10864" w:type="dxa"/>
            <w:shd w:val="clear" w:color="auto" w:fill="072654"/>
          </w:tcPr>
          <w:p w14:paraId="396CDB21" w14:textId="7E091B30" w:rsidR="00980DCA" w:rsidRPr="00153C35" w:rsidRDefault="00980DCA" w:rsidP="00EF06DE">
            <w:pPr>
              <w:keepNext/>
              <w:spacing w:line="276" w:lineRule="auto"/>
              <w:rPr>
                <w:rFonts w:asciiTheme="majorHAnsi" w:hAnsiTheme="majorHAnsi" w:cstheme="majorHAnsi"/>
                <w:b/>
                <w:bCs/>
                <w:color w:val="FFFFFF"/>
              </w:rPr>
            </w:pPr>
            <w:r w:rsidRPr="00153C35">
              <w:rPr>
                <w:rFonts w:asciiTheme="majorHAnsi" w:hAnsiTheme="majorHAnsi" w:cstheme="majorHAnsi"/>
                <w:b/>
                <w:bCs/>
                <w:color w:val="FFFFFF"/>
              </w:rPr>
              <w:lastRenderedPageBreak/>
              <w:t>1. Executive Summary</w:t>
            </w:r>
          </w:p>
        </w:tc>
      </w:tr>
      <w:tr w:rsidR="00980DCA" w:rsidRPr="00153C35" w14:paraId="676181E4" w14:textId="77777777" w:rsidTr="00980DCA">
        <w:tc>
          <w:tcPr>
            <w:tcW w:w="10864" w:type="dxa"/>
          </w:tcPr>
          <w:p w14:paraId="4CE642BA" w14:textId="430409CA" w:rsidR="00980DCA" w:rsidRDefault="00980DCA" w:rsidP="00F645A3">
            <w:pPr>
              <w:rPr>
                <w:rFonts w:asciiTheme="majorHAnsi" w:hAnsiTheme="majorHAnsi" w:cstheme="majorHAnsi"/>
                <w:lang w:val="en-GB"/>
              </w:rPr>
            </w:pPr>
            <w:r w:rsidRPr="00153C35">
              <w:rPr>
                <w:rFonts w:asciiTheme="majorHAnsi" w:hAnsiTheme="majorHAnsi" w:cstheme="majorHAnsi"/>
                <w:lang w:val="en-GB"/>
              </w:rPr>
              <w:t>This reporting period has seen all West Yorkshire partners move from planning into implementation following submission of Local Area Reform Plans (LARPs). Across all five local authorities, discussions have shifted towards delivery, workforce planning, governance and long-term sustainability of reform activity.</w:t>
            </w:r>
          </w:p>
          <w:p w14:paraId="1318F37B" w14:textId="77777777" w:rsidR="00980DCA" w:rsidRDefault="00980DCA" w:rsidP="00F645A3">
            <w:pPr>
              <w:rPr>
                <w:rFonts w:asciiTheme="majorHAnsi" w:hAnsiTheme="majorHAnsi" w:cstheme="majorHAnsi"/>
                <w:lang w:val="en-GB"/>
              </w:rPr>
            </w:pPr>
          </w:p>
          <w:p w14:paraId="1D237068" w14:textId="77777777" w:rsidR="00980DCA" w:rsidRPr="00E2688A" w:rsidRDefault="00980DCA" w:rsidP="00E2688A">
            <w:pPr>
              <w:rPr>
                <w:rFonts w:asciiTheme="majorHAnsi" w:hAnsiTheme="majorHAnsi" w:cstheme="majorHAnsi"/>
                <w:lang w:val="en-GB"/>
              </w:rPr>
            </w:pPr>
            <w:r w:rsidRPr="00E2688A">
              <w:rPr>
                <w:rFonts w:asciiTheme="majorHAnsi" w:hAnsiTheme="majorHAnsi" w:cstheme="majorHAnsi"/>
                <w:lang w:val="en-GB"/>
              </w:rPr>
              <w:t>Significant discussion took place regarding tribunal pressures, independent assessments and consistency of health advice across the region, with partners agreeing to explore collaborative solutions.</w:t>
            </w:r>
          </w:p>
          <w:p w14:paraId="756BC8D2" w14:textId="77777777" w:rsidR="00980DCA" w:rsidRPr="00153C35" w:rsidRDefault="00980DCA" w:rsidP="00F645A3">
            <w:pPr>
              <w:rPr>
                <w:rFonts w:asciiTheme="majorHAnsi" w:hAnsiTheme="majorHAnsi" w:cstheme="majorHAnsi"/>
                <w:b/>
                <w:bCs/>
                <w:lang w:val="en-GB"/>
              </w:rPr>
            </w:pPr>
          </w:p>
          <w:p w14:paraId="389AC76A" w14:textId="0ADDAE13" w:rsidR="00980DCA" w:rsidRPr="00153C35" w:rsidRDefault="00980DCA" w:rsidP="00F645A3">
            <w:pPr>
              <w:rPr>
                <w:rFonts w:asciiTheme="majorHAnsi" w:hAnsiTheme="majorHAnsi" w:cstheme="majorHAnsi"/>
                <w:b/>
                <w:bCs/>
                <w:lang w:val="en-GB"/>
              </w:rPr>
            </w:pPr>
            <w:r w:rsidRPr="00153C35">
              <w:rPr>
                <w:rFonts w:asciiTheme="majorHAnsi" w:hAnsiTheme="majorHAnsi" w:cstheme="majorHAnsi"/>
                <w:b/>
                <w:bCs/>
                <w:lang w:val="en-GB"/>
              </w:rPr>
              <w:t>Regional Themes</w:t>
            </w:r>
          </w:p>
          <w:p w14:paraId="24E1124A" w14:textId="77777777" w:rsidR="00980DCA" w:rsidRPr="00153C35" w:rsidRDefault="00980DCA" w:rsidP="00BA65A4">
            <w:pPr>
              <w:numPr>
                <w:ilvl w:val="0"/>
                <w:numId w:val="13"/>
              </w:numPr>
              <w:rPr>
                <w:rFonts w:asciiTheme="majorHAnsi" w:hAnsiTheme="majorHAnsi" w:cstheme="majorHAnsi"/>
                <w:lang w:val="en-GB"/>
              </w:rPr>
            </w:pPr>
            <w:r w:rsidRPr="00153C35">
              <w:rPr>
                <w:rFonts w:asciiTheme="majorHAnsi" w:hAnsiTheme="majorHAnsi" w:cstheme="majorHAnsi"/>
                <w:lang w:val="en-GB"/>
              </w:rPr>
              <w:t>All five Local Area Reform Plans have now been submitted, with a clear focus on implementation and delivery.</w:t>
            </w:r>
          </w:p>
          <w:p w14:paraId="6987601F" w14:textId="77777777" w:rsidR="00980DCA" w:rsidRPr="00153C35" w:rsidRDefault="00980DCA" w:rsidP="00BA65A4">
            <w:pPr>
              <w:numPr>
                <w:ilvl w:val="0"/>
                <w:numId w:val="13"/>
              </w:numPr>
              <w:rPr>
                <w:rFonts w:asciiTheme="majorHAnsi" w:hAnsiTheme="majorHAnsi" w:cstheme="majorHAnsi"/>
                <w:lang w:val="en-GB"/>
              </w:rPr>
            </w:pPr>
            <w:r w:rsidRPr="00153C35">
              <w:rPr>
                <w:rFonts w:asciiTheme="majorHAnsi" w:hAnsiTheme="majorHAnsi" w:cstheme="majorHAnsi"/>
                <w:lang w:val="en-GB"/>
              </w:rPr>
              <w:t>Significant workforce recruitment and retention challenges remain, particularly across Speech and Language Therapy (SALT), Occupational Therapy (OT) and other specialist services.</w:t>
            </w:r>
          </w:p>
          <w:p w14:paraId="097F6ACB" w14:textId="77777777" w:rsidR="00980DCA" w:rsidRPr="00153C35" w:rsidRDefault="00980DCA" w:rsidP="00BA65A4">
            <w:pPr>
              <w:numPr>
                <w:ilvl w:val="0"/>
                <w:numId w:val="13"/>
              </w:numPr>
              <w:rPr>
                <w:rFonts w:asciiTheme="majorHAnsi" w:hAnsiTheme="majorHAnsi" w:cstheme="majorHAnsi"/>
                <w:lang w:val="en-GB"/>
              </w:rPr>
            </w:pPr>
            <w:r w:rsidRPr="00153C35">
              <w:rPr>
                <w:rFonts w:asciiTheme="majorHAnsi" w:hAnsiTheme="majorHAnsi" w:cstheme="majorHAnsi"/>
                <w:lang w:val="en-GB"/>
              </w:rPr>
              <w:t>Development and mobilisation of the Experts at Hand model continues across all areas, with differing local delivery models emerging.</w:t>
            </w:r>
          </w:p>
          <w:p w14:paraId="7830A5F0" w14:textId="77777777" w:rsidR="00980DCA" w:rsidRPr="00153C35" w:rsidRDefault="00980DCA" w:rsidP="00BA65A4">
            <w:pPr>
              <w:numPr>
                <w:ilvl w:val="0"/>
                <w:numId w:val="13"/>
              </w:numPr>
              <w:rPr>
                <w:rFonts w:asciiTheme="majorHAnsi" w:hAnsiTheme="majorHAnsi" w:cstheme="majorHAnsi"/>
                <w:lang w:val="en-GB"/>
              </w:rPr>
            </w:pPr>
            <w:r w:rsidRPr="00153C35">
              <w:rPr>
                <w:rFonts w:asciiTheme="majorHAnsi" w:hAnsiTheme="majorHAnsi" w:cstheme="majorHAnsi"/>
                <w:lang w:val="en-GB"/>
              </w:rPr>
              <w:t>Regional collaboration is strengthening, particularly around workforce development, commissioning and shared learning.</w:t>
            </w:r>
          </w:p>
          <w:p w14:paraId="7D5AF13A" w14:textId="77777777" w:rsidR="00980DCA" w:rsidRPr="00153C35" w:rsidRDefault="00980DCA" w:rsidP="00BA65A4">
            <w:pPr>
              <w:numPr>
                <w:ilvl w:val="0"/>
                <w:numId w:val="13"/>
              </w:numPr>
              <w:rPr>
                <w:rFonts w:asciiTheme="majorHAnsi" w:hAnsiTheme="majorHAnsi" w:cstheme="majorHAnsi"/>
                <w:lang w:val="en-GB"/>
              </w:rPr>
            </w:pPr>
            <w:r w:rsidRPr="00153C35">
              <w:rPr>
                <w:rFonts w:asciiTheme="majorHAnsi" w:hAnsiTheme="majorHAnsi" w:cstheme="majorHAnsi"/>
                <w:lang w:val="en-GB"/>
              </w:rPr>
              <w:t>Partners continue to highlight the need for longer-term funding certainty to support sustainable planning and service transformation.</w:t>
            </w:r>
          </w:p>
          <w:p w14:paraId="24E546D1" w14:textId="77777777" w:rsidR="00980DCA" w:rsidRPr="00153C35" w:rsidRDefault="00980DCA" w:rsidP="00BA65A4">
            <w:pPr>
              <w:numPr>
                <w:ilvl w:val="0"/>
                <w:numId w:val="13"/>
              </w:numPr>
              <w:rPr>
                <w:rFonts w:asciiTheme="majorHAnsi" w:hAnsiTheme="majorHAnsi" w:cstheme="majorHAnsi"/>
                <w:lang w:val="en-GB"/>
              </w:rPr>
            </w:pPr>
            <w:r w:rsidRPr="00153C35">
              <w:rPr>
                <w:rFonts w:asciiTheme="majorHAnsi" w:hAnsiTheme="majorHAnsi" w:cstheme="majorHAnsi"/>
                <w:lang w:val="en-GB"/>
              </w:rPr>
              <w:t>Co-production, youth participation and parent/carer engagement remain key priorities as implementation progresses.</w:t>
            </w:r>
          </w:p>
          <w:p w14:paraId="6EAFBFE4" w14:textId="0073CA76" w:rsidR="00980DCA" w:rsidRPr="00153C35" w:rsidRDefault="00980DCA" w:rsidP="007A5FEA">
            <w:pPr>
              <w:rPr>
                <w:rFonts w:asciiTheme="majorHAnsi" w:hAnsiTheme="majorHAnsi" w:cstheme="majorHAnsi"/>
              </w:rPr>
            </w:pPr>
          </w:p>
        </w:tc>
      </w:tr>
      <w:tr w:rsidR="00980DCA" w:rsidRPr="00153C35" w14:paraId="5EB4D6BD" w14:textId="77777777" w:rsidTr="00980DCA">
        <w:tc>
          <w:tcPr>
            <w:tcW w:w="10864" w:type="dxa"/>
            <w:shd w:val="clear" w:color="auto" w:fill="072654"/>
          </w:tcPr>
          <w:p w14:paraId="22C0EF9B" w14:textId="397E18EB" w:rsidR="00980DCA" w:rsidRPr="00153C35" w:rsidRDefault="00980DCA" w:rsidP="00EF06DE">
            <w:pPr>
              <w:keepNext/>
              <w:spacing w:line="276" w:lineRule="auto"/>
              <w:rPr>
                <w:rFonts w:asciiTheme="majorHAnsi" w:hAnsiTheme="majorHAnsi" w:cstheme="majorHAnsi"/>
                <w:b/>
                <w:bCs/>
                <w:color w:val="FFFFFF" w:themeColor="background1"/>
              </w:rPr>
            </w:pPr>
            <w:r w:rsidRPr="00153C35">
              <w:rPr>
                <w:rFonts w:asciiTheme="majorHAnsi" w:hAnsiTheme="majorHAnsi" w:cstheme="majorHAnsi"/>
                <w:b/>
                <w:bCs/>
                <w:color w:val="FFFFFF" w:themeColor="background1"/>
              </w:rPr>
              <w:t xml:space="preserve">2. System Change Dashboard  </w:t>
            </w:r>
          </w:p>
        </w:tc>
      </w:tr>
      <w:tr w:rsidR="00980DCA" w:rsidRPr="00153C35" w14:paraId="4AFCC823" w14:textId="77777777" w:rsidTr="00980DCA">
        <w:tc>
          <w:tcPr>
            <w:tcW w:w="10864" w:type="dxa"/>
          </w:tcPr>
          <w:tbl>
            <w:tblPr>
              <w:tblpPr w:leftFromText="180" w:rightFromText="180" w:vertAnchor="text" w:horzAnchor="margin" w:tblpXSpec="center" w:tblpY="290"/>
              <w:tblOverlap w:val="never"/>
              <w:tblW w:w="9157" w:type="dxa"/>
              <w:tblLook w:val="04A0" w:firstRow="1" w:lastRow="0" w:firstColumn="1" w:lastColumn="0" w:noHBand="0" w:noVBand="1"/>
            </w:tblPr>
            <w:tblGrid>
              <w:gridCol w:w="2950"/>
              <w:gridCol w:w="3447"/>
              <w:gridCol w:w="2760"/>
            </w:tblGrid>
            <w:tr w:rsidR="00980DCA" w:rsidRPr="00153C35" w14:paraId="419553C4" w14:textId="77777777" w:rsidTr="00391E17">
              <w:trPr>
                <w:trHeight w:val="243"/>
              </w:trPr>
              <w:tc>
                <w:tcPr>
                  <w:tcW w:w="2950" w:type="dxa"/>
                  <w:tcBorders>
                    <w:top w:val="single" w:sz="8" w:space="0" w:color="auto"/>
                    <w:left w:val="single" w:sz="8" w:space="0" w:color="auto"/>
                    <w:bottom w:val="single" w:sz="8" w:space="0" w:color="auto"/>
                    <w:right w:val="single" w:sz="8" w:space="0" w:color="auto"/>
                  </w:tcBorders>
                  <w:shd w:val="clear" w:color="000000" w:fill="002060"/>
                  <w:vAlign w:val="center"/>
                  <w:hideMark/>
                </w:tcPr>
                <w:p w14:paraId="0CED6687" w14:textId="77777777" w:rsidR="00980DCA" w:rsidRPr="00153C35" w:rsidRDefault="00980DCA" w:rsidP="00391E17">
                  <w:pPr>
                    <w:spacing w:after="0" w:line="240" w:lineRule="auto"/>
                    <w:rPr>
                      <w:rFonts w:asciiTheme="majorHAnsi" w:eastAsia="Times New Roman" w:hAnsiTheme="majorHAnsi" w:cstheme="majorHAnsi"/>
                      <w:b/>
                      <w:bCs/>
                      <w:color w:val="FFFFFF"/>
                      <w:lang w:val="en-GB" w:eastAsia="en-GB"/>
                    </w:rPr>
                  </w:pPr>
                  <w:r w:rsidRPr="00153C35">
                    <w:rPr>
                      <w:rFonts w:asciiTheme="majorHAnsi" w:eastAsia="Times New Roman" w:hAnsiTheme="majorHAnsi" w:cstheme="majorHAnsi"/>
                      <w:b/>
                      <w:bCs/>
                      <w:color w:val="FFFFFF"/>
                      <w:lang w:val="en-GB" w:eastAsia="en-GB"/>
                    </w:rPr>
                    <w:t>Priority Area</w:t>
                  </w:r>
                </w:p>
              </w:tc>
              <w:tc>
                <w:tcPr>
                  <w:tcW w:w="3447" w:type="dxa"/>
                  <w:tcBorders>
                    <w:top w:val="single" w:sz="8" w:space="0" w:color="auto"/>
                    <w:left w:val="nil"/>
                    <w:bottom w:val="single" w:sz="8" w:space="0" w:color="auto"/>
                    <w:right w:val="single" w:sz="8" w:space="0" w:color="auto"/>
                  </w:tcBorders>
                  <w:shd w:val="clear" w:color="000000" w:fill="002060"/>
                  <w:vAlign w:val="center"/>
                  <w:hideMark/>
                </w:tcPr>
                <w:p w14:paraId="0A82F8C7" w14:textId="77777777" w:rsidR="00980DCA" w:rsidRPr="00153C35" w:rsidRDefault="00980DCA" w:rsidP="00391E17">
                  <w:pPr>
                    <w:spacing w:after="0" w:line="240" w:lineRule="auto"/>
                    <w:rPr>
                      <w:rFonts w:asciiTheme="majorHAnsi" w:eastAsia="Times New Roman" w:hAnsiTheme="majorHAnsi" w:cstheme="majorHAnsi"/>
                      <w:b/>
                      <w:bCs/>
                      <w:color w:val="FFFFFF"/>
                      <w:lang w:val="en-GB" w:eastAsia="en-GB"/>
                    </w:rPr>
                  </w:pPr>
                  <w:r w:rsidRPr="00153C35">
                    <w:rPr>
                      <w:rFonts w:asciiTheme="majorHAnsi" w:eastAsia="Times New Roman" w:hAnsiTheme="majorHAnsi" w:cstheme="majorHAnsi"/>
                      <w:b/>
                      <w:bCs/>
                      <w:color w:val="FFFFFF"/>
                      <w:lang w:val="en-GB" w:eastAsia="en-GB"/>
                    </w:rPr>
                    <w:t>Position</w:t>
                  </w:r>
                </w:p>
              </w:tc>
              <w:tc>
                <w:tcPr>
                  <w:tcW w:w="2760" w:type="dxa"/>
                  <w:tcBorders>
                    <w:top w:val="single" w:sz="8" w:space="0" w:color="auto"/>
                    <w:left w:val="nil"/>
                    <w:bottom w:val="single" w:sz="8" w:space="0" w:color="auto"/>
                    <w:right w:val="single" w:sz="8" w:space="0" w:color="auto"/>
                  </w:tcBorders>
                  <w:shd w:val="clear" w:color="000000" w:fill="002060"/>
                  <w:vAlign w:val="center"/>
                  <w:hideMark/>
                </w:tcPr>
                <w:p w14:paraId="5D8E9274" w14:textId="77777777" w:rsidR="00980DCA" w:rsidRPr="00153C35" w:rsidRDefault="00980DCA" w:rsidP="00391E17">
                  <w:pPr>
                    <w:spacing w:after="0" w:line="240" w:lineRule="auto"/>
                    <w:rPr>
                      <w:rFonts w:asciiTheme="majorHAnsi" w:eastAsia="Times New Roman" w:hAnsiTheme="majorHAnsi" w:cstheme="majorHAnsi"/>
                      <w:b/>
                      <w:bCs/>
                      <w:color w:val="FFFFFF"/>
                      <w:lang w:val="en-GB" w:eastAsia="en-GB"/>
                    </w:rPr>
                  </w:pPr>
                  <w:r w:rsidRPr="00153C35">
                    <w:rPr>
                      <w:rFonts w:asciiTheme="majorHAnsi" w:eastAsia="Times New Roman" w:hAnsiTheme="majorHAnsi" w:cstheme="majorHAnsi"/>
                      <w:b/>
                      <w:bCs/>
                      <w:color w:val="FFFFFF"/>
                      <w:lang w:val="en-GB" w:eastAsia="en-GB"/>
                    </w:rPr>
                    <w:t>Direction</w:t>
                  </w:r>
                </w:p>
              </w:tc>
            </w:tr>
            <w:tr w:rsidR="00980DCA" w:rsidRPr="00153C35" w14:paraId="42D53983" w14:textId="77777777" w:rsidTr="00391E17">
              <w:trPr>
                <w:trHeight w:val="418"/>
              </w:trPr>
              <w:tc>
                <w:tcPr>
                  <w:tcW w:w="2950" w:type="dxa"/>
                  <w:tcBorders>
                    <w:top w:val="nil"/>
                    <w:left w:val="single" w:sz="8" w:space="0" w:color="auto"/>
                    <w:bottom w:val="single" w:sz="8" w:space="0" w:color="auto"/>
                    <w:right w:val="single" w:sz="8" w:space="0" w:color="auto"/>
                  </w:tcBorders>
                  <w:vAlign w:val="center"/>
                  <w:hideMark/>
                </w:tcPr>
                <w:p w14:paraId="18BB6810" w14:textId="77777777" w:rsidR="00980DCA" w:rsidRPr="00153C35" w:rsidRDefault="00980DCA" w:rsidP="00391E17">
                  <w:pPr>
                    <w:spacing w:after="0" w:line="240" w:lineRule="auto"/>
                    <w:rPr>
                      <w:rFonts w:asciiTheme="majorHAnsi" w:eastAsia="Times New Roman" w:hAnsiTheme="majorHAnsi" w:cstheme="majorHAnsi"/>
                      <w:color w:val="000000"/>
                      <w:lang w:val="en-GB" w:eastAsia="en-GB"/>
                    </w:rPr>
                  </w:pPr>
                  <w:r w:rsidRPr="00153C35">
                    <w:rPr>
                      <w:rFonts w:asciiTheme="majorHAnsi" w:eastAsia="Times New Roman" w:hAnsiTheme="majorHAnsi" w:cstheme="majorHAnsi"/>
                      <w:color w:val="000000"/>
                      <w:lang w:val="en-GB" w:eastAsia="en-GB"/>
                    </w:rPr>
                    <w:t>Local Area Reform Plans</w:t>
                  </w:r>
                </w:p>
              </w:tc>
              <w:tc>
                <w:tcPr>
                  <w:tcW w:w="3447" w:type="dxa"/>
                  <w:tcBorders>
                    <w:top w:val="nil"/>
                    <w:left w:val="nil"/>
                    <w:bottom w:val="single" w:sz="8" w:space="0" w:color="auto"/>
                    <w:right w:val="single" w:sz="8" w:space="0" w:color="auto"/>
                  </w:tcBorders>
                  <w:vAlign w:val="center"/>
                  <w:hideMark/>
                </w:tcPr>
                <w:p w14:paraId="6893E9D4" w14:textId="77777777" w:rsidR="00980DCA" w:rsidRPr="00153C35" w:rsidRDefault="00980DCA" w:rsidP="00391E17">
                  <w:pPr>
                    <w:spacing w:after="0" w:line="240" w:lineRule="auto"/>
                    <w:rPr>
                      <w:rFonts w:asciiTheme="majorHAnsi" w:eastAsia="Times New Roman" w:hAnsiTheme="majorHAnsi" w:cstheme="majorHAnsi"/>
                      <w:color w:val="000000"/>
                      <w:lang w:val="en-GB" w:eastAsia="en-GB"/>
                    </w:rPr>
                  </w:pPr>
                  <w:r w:rsidRPr="00153C35">
                    <w:rPr>
                      <w:rFonts w:asciiTheme="majorHAnsi" w:eastAsia="Times New Roman" w:hAnsiTheme="majorHAnsi" w:cstheme="majorHAnsi"/>
                      <w:color w:val="000000"/>
                      <w:lang w:val="en-GB" w:eastAsia="en-GB"/>
                    </w:rPr>
                    <w:t>Submitted</w:t>
                  </w:r>
                </w:p>
              </w:tc>
              <w:tc>
                <w:tcPr>
                  <w:tcW w:w="2760" w:type="dxa"/>
                  <w:tcBorders>
                    <w:top w:val="nil"/>
                    <w:left w:val="nil"/>
                    <w:bottom w:val="single" w:sz="8" w:space="0" w:color="auto"/>
                    <w:right w:val="single" w:sz="8" w:space="0" w:color="auto"/>
                  </w:tcBorders>
                  <w:vAlign w:val="center"/>
                  <w:hideMark/>
                </w:tcPr>
                <w:p w14:paraId="0D7E56D1" w14:textId="77777777" w:rsidR="00980DCA" w:rsidRPr="00153C35" w:rsidRDefault="00980DCA" w:rsidP="00391E17">
                  <w:pPr>
                    <w:spacing w:after="0" w:line="240" w:lineRule="auto"/>
                    <w:rPr>
                      <w:rFonts w:asciiTheme="majorHAnsi" w:eastAsia="Times New Roman" w:hAnsiTheme="majorHAnsi" w:cstheme="majorHAnsi"/>
                      <w:color w:val="000000"/>
                      <w:lang w:val="en-GB" w:eastAsia="en-GB"/>
                    </w:rPr>
                  </w:pPr>
                  <w:r w:rsidRPr="00153C35">
                    <w:rPr>
                      <w:rFonts w:ascii="Cambria Math" w:eastAsia="Times New Roman" w:hAnsi="Cambria Math" w:cs="Cambria Math"/>
                      <w:color w:val="000000"/>
                      <w:lang w:val="en-GB" w:eastAsia="en-GB"/>
                    </w:rPr>
                    <w:t>⬆</w:t>
                  </w:r>
                  <w:r w:rsidRPr="00153C35">
                    <w:rPr>
                      <w:rFonts w:asciiTheme="majorHAnsi" w:eastAsia="Times New Roman" w:hAnsiTheme="majorHAnsi" w:cstheme="majorHAnsi"/>
                      <w:color w:val="000000"/>
                      <w:lang w:val="en-GB" w:eastAsia="en-GB"/>
                    </w:rPr>
                    <w:t xml:space="preserve"> Completed</w:t>
                  </w:r>
                </w:p>
              </w:tc>
            </w:tr>
            <w:tr w:rsidR="00980DCA" w:rsidRPr="00153C35" w14:paraId="5BFFBA14" w14:textId="77777777" w:rsidTr="00391E17">
              <w:trPr>
                <w:trHeight w:val="409"/>
              </w:trPr>
              <w:tc>
                <w:tcPr>
                  <w:tcW w:w="2950" w:type="dxa"/>
                  <w:tcBorders>
                    <w:top w:val="nil"/>
                    <w:left w:val="single" w:sz="8" w:space="0" w:color="auto"/>
                    <w:bottom w:val="single" w:sz="8" w:space="0" w:color="auto"/>
                    <w:right w:val="single" w:sz="8" w:space="0" w:color="auto"/>
                  </w:tcBorders>
                  <w:vAlign w:val="center"/>
                  <w:hideMark/>
                </w:tcPr>
                <w:p w14:paraId="090C292A" w14:textId="77777777" w:rsidR="00980DCA" w:rsidRPr="00153C35" w:rsidRDefault="00980DCA" w:rsidP="00391E17">
                  <w:pPr>
                    <w:spacing w:after="0" w:line="240" w:lineRule="auto"/>
                    <w:rPr>
                      <w:rFonts w:asciiTheme="majorHAnsi" w:eastAsia="Times New Roman" w:hAnsiTheme="majorHAnsi" w:cstheme="majorHAnsi"/>
                      <w:color w:val="000000"/>
                      <w:lang w:val="en-GB" w:eastAsia="en-GB"/>
                    </w:rPr>
                  </w:pPr>
                  <w:r w:rsidRPr="00153C35">
                    <w:rPr>
                      <w:rFonts w:asciiTheme="majorHAnsi" w:eastAsia="Times New Roman" w:hAnsiTheme="majorHAnsi" w:cstheme="majorHAnsi"/>
                      <w:color w:val="000000"/>
                      <w:lang w:val="en-GB" w:eastAsia="en-GB"/>
                    </w:rPr>
                    <w:t>Experts at Hand</w:t>
                  </w:r>
                </w:p>
              </w:tc>
              <w:tc>
                <w:tcPr>
                  <w:tcW w:w="3447" w:type="dxa"/>
                  <w:tcBorders>
                    <w:top w:val="nil"/>
                    <w:left w:val="nil"/>
                    <w:bottom w:val="single" w:sz="8" w:space="0" w:color="auto"/>
                    <w:right w:val="single" w:sz="8" w:space="0" w:color="auto"/>
                  </w:tcBorders>
                  <w:vAlign w:val="center"/>
                  <w:hideMark/>
                </w:tcPr>
                <w:p w14:paraId="3293EA2E" w14:textId="77777777" w:rsidR="00980DCA" w:rsidRPr="00153C35" w:rsidRDefault="00980DCA" w:rsidP="00391E17">
                  <w:pPr>
                    <w:spacing w:after="0" w:line="240" w:lineRule="auto"/>
                    <w:rPr>
                      <w:rFonts w:asciiTheme="majorHAnsi" w:eastAsia="Times New Roman" w:hAnsiTheme="majorHAnsi" w:cstheme="majorHAnsi"/>
                      <w:color w:val="000000"/>
                      <w:lang w:val="en-GB" w:eastAsia="en-GB"/>
                    </w:rPr>
                  </w:pPr>
                  <w:r w:rsidRPr="00153C35">
                    <w:rPr>
                      <w:rFonts w:asciiTheme="majorHAnsi" w:eastAsia="Times New Roman" w:hAnsiTheme="majorHAnsi" w:cstheme="majorHAnsi"/>
                      <w:color w:val="000000"/>
                      <w:lang w:val="en-GB" w:eastAsia="en-GB"/>
                    </w:rPr>
                    <w:t xml:space="preserve">Implementation Planning </w:t>
                  </w:r>
                </w:p>
              </w:tc>
              <w:tc>
                <w:tcPr>
                  <w:tcW w:w="2760" w:type="dxa"/>
                  <w:tcBorders>
                    <w:top w:val="nil"/>
                    <w:left w:val="nil"/>
                    <w:bottom w:val="single" w:sz="8" w:space="0" w:color="auto"/>
                    <w:right w:val="single" w:sz="8" w:space="0" w:color="auto"/>
                  </w:tcBorders>
                  <w:vAlign w:val="center"/>
                  <w:hideMark/>
                </w:tcPr>
                <w:p w14:paraId="6F8BA9D8" w14:textId="77777777" w:rsidR="00980DCA" w:rsidRPr="00153C35" w:rsidRDefault="00980DCA" w:rsidP="00391E17">
                  <w:pPr>
                    <w:spacing w:after="0" w:line="240" w:lineRule="auto"/>
                    <w:rPr>
                      <w:rFonts w:asciiTheme="majorHAnsi" w:eastAsia="Times New Roman" w:hAnsiTheme="majorHAnsi" w:cstheme="majorHAnsi"/>
                      <w:color w:val="000000"/>
                      <w:lang w:val="en-GB" w:eastAsia="en-GB"/>
                    </w:rPr>
                  </w:pPr>
                  <w:r w:rsidRPr="00153C35">
                    <w:rPr>
                      <w:rFonts w:ascii="Cambria Math" w:eastAsia="Times New Roman" w:hAnsi="Cambria Math" w:cs="Cambria Math"/>
                      <w:color w:val="000000"/>
                      <w:lang w:val="en-GB" w:eastAsia="en-GB"/>
                    </w:rPr>
                    <w:t>⬆</w:t>
                  </w:r>
                  <w:r w:rsidRPr="00153C35">
                    <w:rPr>
                      <w:rFonts w:asciiTheme="majorHAnsi" w:eastAsia="Times New Roman" w:hAnsiTheme="majorHAnsi" w:cstheme="majorHAnsi"/>
                      <w:color w:val="000000"/>
                      <w:lang w:val="en-GB" w:eastAsia="en-GB"/>
                    </w:rPr>
                    <w:t xml:space="preserve"> Progressing</w:t>
                  </w:r>
                </w:p>
              </w:tc>
            </w:tr>
            <w:tr w:rsidR="00980DCA" w:rsidRPr="00153C35" w14:paraId="4243A2D5" w14:textId="77777777" w:rsidTr="00391E17">
              <w:trPr>
                <w:trHeight w:val="402"/>
              </w:trPr>
              <w:tc>
                <w:tcPr>
                  <w:tcW w:w="2950" w:type="dxa"/>
                  <w:tcBorders>
                    <w:top w:val="nil"/>
                    <w:left w:val="single" w:sz="8" w:space="0" w:color="auto"/>
                    <w:bottom w:val="single" w:sz="8" w:space="0" w:color="auto"/>
                    <w:right w:val="single" w:sz="8" w:space="0" w:color="auto"/>
                  </w:tcBorders>
                  <w:vAlign w:val="center"/>
                  <w:hideMark/>
                </w:tcPr>
                <w:p w14:paraId="7C927FC8" w14:textId="77777777" w:rsidR="00980DCA" w:rsidRPr="00153C35" w:rsidRDefault="00980DCA" w:rsidP="00391E17">
                  <w:pPr>
                    <w:spacing w:after="0" w:line="240" w:lineRule="auto"/>
                    <w:rPr>
                      <w:rFonts w:asciiTheme="majorHAnsi" w:eastAsia="Times New Roman" w:hAnsiTheme="majorHAnsi" w:cstheme="majorHAnsi"/>
                      <w:color w:val="000000"/>
                      <w:lang w:val="en-GB" w:eastAsia="en-GB"/>
                    </w:rPr>
                  </w:pPr>
                  <w:r w:rsidRPr="00153C35">
                    <w:rPr>
                      <w:rFonts w:asciiTheme="majorHAnsi" w:eastAsia="Times New Roman" w:hAnsiTheme="majorHAnsi" w:cstheme="majorHAnsi"/>
                      <w:color w:val="000000"/>
                      <w:lang w:val="en-GB" w:eastAsia="en-GB"/>
                    </w:rPr>
                    <w:t>Workforce Development</w:t>
                  </w:r>
                </w:p>
              </w:tc>
              <w:tc>
                <w:tcPr>
                  <w:tcW w:w="3447" w:type="dxa"/>
                  <w:tcBorders>
                    <w:top w:val="nil"/>
                    <w:left w:val="nil"/>
                    <w:bottom w:val="single" w:sz="8" w:space="0" w:color="auto"/>
                    <w:right w:val="single" w:sz="8" w:space="0" w:color="auto"/>
                  </w:tcBorders>
                  <w:vAlign w:val="center"/>
                  <w:hideMark/>
                </w:tcPr>
                <w:p w14:paraId="1B3D18CA" w14:textId="77777777" w:rsidR="00980DCA" w:rsidRPr="00153C35" w:rsidRDefault="00980DCA" w:rsidP="00391E17">
                  <w:pPr>
                    <w:spacing w:after="0" w:line="240" w:lineRule="auto"/>
                    <w:rPr>
                      <w:rFonts w:asciiTheme="majorHAnsi" w:eastAsia="Times New Roman" w:hAnsiTheme="majorHAnsi" w:cstheme="majorHAnsi"/>
                      <w:color w:val="000000"/>
                      <w:lang w:val="en-GB" w:eastAsia="en-GB"/>
                    </w:rPr>
                  </w:pPr>
                  <w:r w:rsidRPr="00153C35">
                    <w:rPr>
                      <w:rFonts w:asciiTheme="majorHAnsi" w:eastAsia="Times New Roman" w:hAnsiTheme="majorHAnsi" w:cstheme="majorHAnsi"/>
                      <w:color w:val="000000"/>
                      <w:lang w:val="en-GB" w:eastAsia="en-GB"/>
                    </w:rPr>
                    <w:t>Limited</w:t>
                  </w:r>
                </w:p>
              </w:tc>
              <w:tc>
                <w:tcPr>
                  <w:tcW w:w="2760" w:type="dxa"/>
                  <w:tcBorders>
                    <w:top w:val="nil"/>
                    <w:left w:val="nil"/>
                    <w:bottom w:val="single" w:sz="8" w:space="0" w:color="auto"/>
                    <w:right w:val="single" w:sz="8" w:space="0" w:color="auto"/>
                  </w:tcBorders>
                  <w:vAlign w:val="center"/>
                  <w:hideMark/>
                </w:tcPr>
                <w:p w14:paraId="11ECBE0D" w14:textId="77777777" w:rsidR="00980DCA" w:rsidRPr="00153C35" w:rsidRDefault="00980DCA" w:rsidP="00391E17">
                  <w:pPr>
                    <w:spacing w:after="0" w:line="240" w:lineRule="auto"/>
                    <w:rPr>
                      <w:rFonts w:asciiTheme="majorHAnsi" w:eastAsia="Times New Roman" w:hAnsiTheme="majorHAnsi" w:cstheme="majorHAnsi"/>
                      <w:color w:val="000000"/>
                      <w:lang w:val="en-GB" w:eastAsia="en-GB"/>
                    </w:rPr>
                  </w:pPr>
                  <w:r w:rsidRPr="00153C35">
                    <w:rPr>
                      <w:rFonts w:ascii="Segoe UI Symbol" w:eastAsia="Times New Roman" w:hAnsi="Segoe UI Symbol" w:cs="Segoe UI Symbol"/>
                      <w:color w:val="000000"/>
                      <w:lang w:val="en-GB" w:eastAsia="en-GB"/>
                    </w:rPr>
                    <w:t>➡</w:t>
                  </w:r>
                  <w:r w:rsidRPr="00153C35">
                    <w:rPr>
                      <w:rFonts w:asciiTheme="majorHAnsi" w:eastAsia="Times New Roman" w:hAnsiTheme="majorHAnsi" w:cstheme="majorHAnsi"/>
                      <w:color w:val="000000"/>
                      <w:lang w:val="en-GB" w:eastAsia="en-GB"/>
                    </w:rPr>
                    <w:t xml:space="preserve"> Stable but constrained</w:t>
                  </w:r>
                </w:p>
              </w:tc>
            </w:tr>
            <w:tr w:rsidR="00980DCA" w:rsidRPr="00153C35" w14:paraId="1F33404A" w14:textId="77777777" w:rsidTr="00391E17">
              <w:trPr>
                <w:trHeight w:val="243"/>
              </w:trPr>
              <w:tc>
                <w:tcPr>
                  <w:tcW w:w="2950" w:type="dxa"/>
                  <w:tcBorders>
                    <w:top w:val="nil"/>
                    <w:left w:val="single" w:sz="8" w:space="0" w:color="auto"/>
                    <w:bottom w:val="single" w:sz="8" w:space="0" w:color="auto"/>
                    <w:right w:val="single" w:sz="8" w:space="0" w:color="auto"/>
                  </w:tcBorders>
                  <w:vAlign w:val="center"/>
                  <w:hideMark/>
                </w:tcPr>
                <w:p w14:paraId="37CAA25E" w14:textId="77777777" w:rsidR="00980DCA" w:rsidRPr="00153C35" w:rsidRDefault="00980DCA" w:rsidP="00391E17">
                  <w:pPr>
                    <w:spacing w:after="0" w:line="240" w:lineRule="auto"/>
                    <w:rPr>
                      <w:rFonts w:asciiTheme="majorHAnsi" w:eastAsia="Times New Roman" w:hAnsiTheme="majorHAnsi" w:cstheme="majorHAnsi"/>
                      <w:color w:val="000000"/>
                      <w:lang w:val="en-GB" w:eastAsia="en-GB"/>
                    </w:rPr>
                  </w:pPr>
                  <w:r w:rsidRPr="00153C35">
                    <w:rPr>
                      <w:rFonts w:asciiTheme="majorHAnsi" w:eastAsia="Times New Roman" w:hAnsiTheme="majorHAnsi" w:cstheme="majorHAnsi"/>
                      <w:color w:val="000000"/>
                      <w:lang w:val="en-GB" w:eastAsia="en-GB"/>
                    </w:rPr>
                    <w:t>Co-production &amp; Communications</w:t>
                  </w:r>
                </w:p>
              </w:tc>
              <w:tc>
                <w:tcPr>
                  <w:tcW w:w="3447" w:type="dxa"/>
                  <w:tcBorders>
                    <w:top w:val="nil"/>
                    <w:left w:val="nil"/>
                    <w:bottom w:val="single" w:sz="8" w:space="0" w:color="auto"/>
                    <w:right w:val="single" w:sz="8" w:space="0" w:color="auto"/>
                  </w:tcBorders>
                  <w:vAlign w:val="center"/>
                  <w:hideMark/>
                </w:tcPr>
                <w:p w14:paraId="73C3B395" w14:textId="77777777" w:rsidR="00980DCA" w:rsidRPr="00153C35" w:rsidRDefault="00980DCA" w:rsidP="00391E17">
                  <w:pPr>
                    <w:spacing w:after="0" w:line="240" w:lineRule="auto"/>
                    <w:rPr>
                      <w:rFonts w:asciiTheme="majorHAnsi" w:eastAsia="Times New Roman" w:hAnsiTheme="majorHAnsi" w:cstheme="majorHAnsi"/>
                      <w:color w:val="000000"/>
                      <w:lang w:val="en-GB" w:eastAsia="en-GB"/>
                    </w:rPr>
                  </w:pPr>
                  <w:r w:rsidRPr="00153C35">
                    <w:rPr>
                      <w:rFonts w:asciiTheme="majorHAnsi" w:eastAsia="Times New Roman" w:hAnsiTheme="majorHAnsi" w:cstheme="majorHAnsi"/>
                      <w:color w:val="000000"/>
                      <w:lang w:val="en-GB" w:eastAsia="en-GB"/>
                    </w:rPr>
                    <w:t>Strengthening</w:t>
                  </w:r>
                </w:p>
              </w:tc>
              <w:tc>
                <w:tcPr>
                  <w:tcW w:w="2760" w:type="dxa"/>
                  <w:tcBorders>
                    <w:top w:val="nil"/>
                    <w:left w:val="nil"/>
                    <w:bottom w:val="single" w:sz="8" w:space="0" w:color="auto"/>
                    <w:right w:val="single" w:sz="8" w:space="0" w:color="auto"/>
                  </w:tcBorders>
                  <w:vAlign w:val="center"/>
                  <w:hideMark/>
                </w:tcPr>
                <w:p w14:paraId="35CD4740" w14:textId="77777777" w:rsidR="00980DCA" w:rsidRPr="00153C35" w:rsidRDefault="00980DCA" w:rsidP="00391E17">
                  <w:pPr>
                    <w:spacing w:after="0" w:line="240" w:lineRule="auto"/>
                    <w:rPr>
                      <w:rFonts w:asciiTheme="majorHAnsi" w:eastAsia="Times New Roman" w:hAnsiTheme="majorHAnsi" w:cstheme="majorHAnsi"/>
                      <w:color w:val="000000"/>
                      <w:lang w:val="en-GB" w:eastAsia="en-GB"/>
                    </w:rPr>
                  </w:pPr>
                  <w:r w:rsidRPr="00153C35">
                    <w:rPr>
                      <w:rFonts w:ascii="Cambria Math" w:eastAsia="Times New Roman" w:hAnsi="Cambria Math" w:cs="Cambria Math"/>
                      <w:color w:val="000000"/>
                      <w:lang w:val="en-GB" w:eastAsia="en-GB"/>
                    </w:rPr>
                    <w:t>⬆</w:t>
                  </w:r>
                  <w:r w:rsidRPr="00153C35">
                    <w:rPr>
                      <w:rFonts w:asciiTheme="majorHAnsi" w:eastAsia="Times New Roman" w:hAnsiTheme="majorHAnsi" w:cstheme="majorHAnsi"/>
                      <w:color w:val="000000"/>
                      <w:lang w:val="en-GB" w:eastAsia="en-GB"/>
                    </w:rPr>
                    <w:t xml:space="preserve"> Positive Progress</w:t>
                  </w:r>
                </w:p>
              </w:tc>
            </w:tr>
            <w:tr w:rsidR="00980DCA" w:rsidRPr="00153C35" w14:paraId="5E9D07FC" w14:textId="77777777" w:rsidTr="00391E17">
              <w:trPr>
                <w:trHeight w:val="331"/>
              </w:trPr>
              <w:tc>
                <w:tcPr>
                  <w:tcW w:w="2950" w:type="dxa"/>
                  <w:tcBorders>
                    <w:top w:val="nil"/>
                    <w:left w:val="single" w:sz="8" w:space="0" w:color="auto"/>
                    <w:bottom w:val="single" w:sz="8" w:space="0" w:color="auto"/>
                    <w:right w:val="single" w:sz="8" w:space="0" w:color="auto"/>
                  </w:tcBorders>
                  <w:vAlign w:val="center"/>
                  <w:hideMark/>
                </w:tcPr>
                <w:p w14:paraId="0C3608CA" w14:textId="77777777" w:rsidR="00980DCA" w:rsidRPr="00153C35" w:rsidRDefault="00980DCA" w:rsidP="00391E17">
                  <w:pPr>
                    <w:spacing w:after="0" w:line="240" w:lineRule="auto"/>
                    <w:rPr>
                      <w:rFonts w:asciiTheme="majorHAnsi" w:eastAsia="Times New Roman" w:hAnsiTheme="majorHAnsi" w:cstheme="majorHAnsi"/>
                      <w:color w:val="000000"/>
                      <w:lang w:val="en-GB" w:eastAsia="en-GB"/>
                    </w:rPr>
                  </w:pPr>
                  <w:r w:rsidRPr="00153C35">
                    <w:rPr>
                      <w:rFonts w:asciiTheme="majorHAnsi" w:eastAsia="Times New Roman" w:hAnsiTheme="majorHAnsi" w:cstheme="majorHAnsi"/>
                      <w:color w:val="000000"/>
                      <w:lang w:val="en-GB" w:eastAsia="en-GB"/>
                    </w:rPr>
                    <w:t>Data Integration</w:t>
                  </w:r>
                </w:p>
              </w:tc>
              <w:tc>
                <w:tcPr>
                  <w:tcW w:w="3447" w:type="dxa"/>
                  <w:tcBorders>
                    <w:top w:val="nil"/>
                    <w:left w:val="nil"/>
                    <w:bottom w:val="single" w:sz="8" w:space="0" w:color="auto"/>
                    <w:right w:val="single" w:sz="8" w:space="0" w:color="auto"/>
                  </w:tcBorders>
                  <w:vAlign w:val="center"/>
                  <w:hideMark/>
                </w:tcPr>
                <w:p w14:paraId="5FE4BB23" w14:textId="2C5A5082" w:rsidR="00980DCA" w:rsidRPr="00153C35" w:rsidRDefault="00980DCA" w:rsidP="00391E17">
                  <w:pPr>
                    <w:spacing w:after="0" w:line="300" w:lineRule="atLeast"/>
                    <w:rPr>
                      <w:rFonts w:asciiTheme="majorHAnsi" w:eastAsia="Times New Roman" w:hAnsiTheme="majorHAnsi" w:cstheme="majorHAnsi"/>
                      <w:color w:val="000000"/>
                      <w:lang w:val="en-GB" w:eastAsia="en-GB"/>
                    </w:rPr>
                  </w:pPr>
                  <w:r w:rsidRPr="00153C35">
                    <w:rPr>
                      <w:rFonts w:asciiTheme="majorHAnsi" w:eastAsia="Times New Roman" w:hAnsiTheme="majorHAnsi" w:cstheme="majorHAnsi"/>
                      <w:color w:val="000000"/>
                      <w:lang w:val="en-GB" w:eastAsia="en-GB"/>
                    </w:rPr>
                    <w:t>Data quality, tribunal evidence, attendance and service data remain inconsistent across systems</w:t>
                  </w:r>
                </w:p>
                <w:p w14:paraId="64EC1D0E" w14:textId="77777777" w:rsidR="00980DCA" w:rsidRPr="00153C35" w:rsidRDefault="00980DCA" w:rsidP="00391E17">
                  <w:pPr>
                    <w:spacing w:after="0" w:line="300" w:lineRule="atLeast"/>
                    <w:rPr>
                      <w:rFonts w:asciiTheme="majorHAnsi" w:eastAsia="Times New Roman" w:hAnsiTheme="majorHAnsi" w:cstheme="majorHAnsi"/>
                      <w:color w:val="000000"/>
                      <w:lang w:val="en-GB" w:eastAsia="en-GB"/>
                    </w:rPr>
                  </w:pPr>
                </w:p>
              </w:tc>
              <w:tc>
                <w:tcPr>
                  <w:tcW w:w="2760" w:type="dxa"/>
                  <w:tcBorders>
                    <w:top w:val="nil"/>
                    <w:left w:val="nil"/>
                    <w:bottom w:val="single" w:sz="8" w:space="0" w:color="auto"/>
                    <w:right w:val="single" w:sz="8" w:space="0" w:color="auto"/>
                  </w:tcBorders>
                  <w:vAlign w:val="center"/>
                  <w:hideMark/>
                </w:tcPr>
                <w:p w14:paraId="51239F24" w14:textId="77777777" w:rsidR="00980DCA" w:rsidRPr="00153C35" w:rsidRDefault="00980DCA" w:rsidP="00391E17">
                  <w:pPr>
                    <w:spacing w:after="0" w:line="240" w:lineRule="auto"/>
                    <w:rPr>
                      <w:rFonts w:asciiTheme="majorHAnsi" w:eastAsia="Times New Roman" w:hAnsiTheme="majorHAnsi" w:cstheme="majorHAnsi"/>
                      <w:color w:val="000000"/>
                      <w:lang w:val="en-GB" w:eastAsia="en-GB"/>
                    </w:rPr>
                  </w:pPr>
                  <w:r w:rsidRPr="00153C35">
                    <w:rPr>
                      <w:rFonts w:ascii="Segoe UI Symbol" w:eastAsia="Times New Roman" w:hAnsi="Segoe UI Symbol" w:cs="Segoe UI Symbol"/>
                      <w:color w:val="000000"/>
                      <w:lang w:val="en-GB" w:eastAsia="en-GB"/>
                    </w:rPr>
                    <w:t>➡</w:t>
                  </w:r>
                  <w:r w:rsidRPr="00153C35">
                    <w:rPr>
                      <w:rFonts w:asciiTheme="majorHAnsi" w:eastAsia="Times New Roman" w:hAnsiTheme="majorHAnsi" w:cstheme="majorHAnsi"/>
                      <w:color w:val="000000"/>
                      <w:lang w:val="en-GB" w:eastAsia="en-GB"/>
                    </w:rPr>
                    <w:t xml:space="preserve"> Ongoing challenge</w:t>
                  </w:r>
                </w:p>
              </w:tc>
            </w:tr>
          </w:tbl>
          <w:p w14:paraId="560ACABC" w14:textId="77777777" w:rsidR="00980DCA" w:rsidRPr="00153C35" w:rsidRDefault="00980DCA" w:rsidP="003610D5">
            <w:pPr>
              <w:rPr>
                <w:rFonts w:asciiTheme="majorHAnsi" w:hAnsiTheme="majorHAnsi" w:cstheme="majorHAnsi"/>
              </w:rPr>
            </w:pPr>
          </w:p>
          <w:p w14:paraId="4F8589B3" w14:textId="6B001921" w:rsidR="00980DCA" w:rsidRPr="00153C35" w:rsidRDefault="00980DCA" w:rsidP="003610D5">
            <w:pPr>
              <w:rPr>
                <w:rFonts w:asciiTheme="majorHAnsi" w:hAnsiTheme="majorHAnsi" w:cstheme="majorHAnsi"/>
              </w:rPr>
            </w:pPr>
            <w:r>
              <w:rPr>
                <w:rFonts w:asciiTheme="majorHAnsi" w:hAnsiTheme="majorHAnsi" w:cstheme="majorHAnsi"/>
                <w:noProof/>
              </w:rPr>
              <mc:AlternateContent>
                <mc:Choice Requires="wps">
                  <w:drawing>
                    <wp:anchor distT="0" distB="0" distL="114300" distR="114300" simplePos="0" relativeHeight="251661314" behindDoc="0" locked="0" layoutInCell="1" allowOverlap="1" wp14:anchorId="7486498E" wp14:editId="410F35AA">
                      <wp:simplePos x="0" y="0"/>
                      <wp:positionH relativeFrom="column">
                        <wp:posOffset>6860974</wp:posOffset>
                      </wp:positionH>
                      <wp:positionV relativeFrom="paragraph">
                        <wp:posOffset>200025</wp:posOffset>
                      </wp:positionV>
                      <wp:extent cx="202031" cy="269240"/>
                      <wp:effectExtent l="0" t="0" r="7620" b="0"/>
                      <wp:wrapNone/>
                      <wp:docPr id="1733400104" name="Text Box 4"/>
                      <wp:cNvGraphicFramePr/>
                      <a:graphic xmlns:a="http://schemas.openxmlformats.org/drawingml/2006/main">
                        <a:graphicData uri="http://schemas.microsoft.com/office/word/2010/wordprocessingShape">
                          <wps:wsp>
                            <wps:cNvSpPr txBox="1"/>
                            <wps:spPr>
                              <a:xfrm>
                                <a:off x="0" y="0"/>
                                <a:ext cx="202031" cy="269240"/>
                              </a:xfrm>
                              <a:prstGeom prst="rect">
                                <a:avLst/>
                              </a:prstGeom>
                              <a:solidFill>
                                <a:schemeClr val="lt1"/>
                              </a:solidFill>
                              <a:ln w="6350">
                                <a:noFill/>
                              </a:ln>
                            </wps:spPr>
                            <wps:txbx>
                              <w:txbxContent>
                                <w:p w14:paraId="356CDBA9" w14:textId="77777777" w:rsidR="00980DCA" w:rsidRDefault="00980DC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486498E" id="_x0000_s1029" type="#_x0000_t202" style="position:absolute;margin-left:540.25pt;margin-top:15.75pt;width:15.9pt;height:21.2pt;z-index:25166131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" fillcolor="white [3201]" stroked="f" strokeweight=".5pt">
                      <v:textbox>
                        <w:txbxContent>
                          <w:p w14:paraId="356CDBA9" w14:textId="77777777" w:rsidR="00980DCA" w:rsidRDefault="00980DCA"/>
                        </w:txbxContent>
                      </v:textbox>
                    </v:shape>
                  </w:pict>
                </mc:Fallback>
              </mc:AlternateContent>
            </w:r>
          </w:p>
          <w:p w14:paraId="1A53955B" w14:textId="779A06B4" w:rsidR="00980DCA" w:rsidRPr="00153C35" w:rsidRDefault="00980DCA" w:rsidP="003610D5">
            <w:pPr>
              <w:rPr>
                <w:rFonts w:asciiTheme="majorHAnsi" w:hAnsiTheme="majorHAnsi" w:cstheme="majorHAnsi"/>
              </w:rPr>
            </w:pPr>
          </w:p>
          <w:p w14:paraId="5E6AC2B1" w14:textId="77777777" w:rsidR="00980DCA" w:rsidRPr="00153C35" w:rsidRDefault="00980DCA" w:rsidP="003610D5">
            <w:pPr>
              <w:rPr>
                <w:rFonts w:asciiTheme="majorHAnsi" w:hAnsiTheme="majorHAnsi" w:cstheme="majorHAnsi"/>
              </w:rPr>
            </w:pPr>
          </w:p>
          <w:p w14:paraId="03C030D4" w14:textId="77777777" w:rsidR="00980DCA" w:rsidRPr="00153C35" w:rsidRDefault="00980DCA" w:rsidP="003610D5">
            <w:pPr>
              <w:rPr>
                <w:rFonts w:asciiTheme="majorHAnsi" w:hAnsiTheme="majorHAnsi" w:cstheme="majorHAnsi"/>
              </w:rPr>
            </w:pPr>
          </w:p>
          <w:p w14:paraId="3A1693D1" w14:textId="77777777" w:rsidR="00980DCA" w:rsidRPr="00153C35" w:rsidRDefault="00980DCA" w:rsidP="003610D5">
            <w:pPr>
              <w:rPr>
                <w:rFonts w:asciiTheme="majorHAnsi" w:hAnsiTheme="majorHAnsi" w:cstheme="majorHAnsi"/>
              </w:rPr>
            </w:pPr>
          </w:p>
          <w:p w14:paraId="79D891E4" w14:textId="77777777" w:rsidR="00980DCA" w:rsidRPr="00153C35" w:rsidRDefault="00980DCA" w:rsidP="003610D5">
            <w:pPr>
              <w:rPr>
                <w:rFonts w:asciiTheme="majorHAnsi" w:hAnsiTheme="majorHAnsi" w:cstheme="majorHAnsi"/>
              </w:rPr>
            </w:pPr>
          </w:p>
          <w:p w14:paraId="394A7569" w14:textId="77777777" w:rsidR="00980DCA" w:rsidRPr="00153C35" w:rsidRDefault="00980DCA" w:rsidP="003610D5">
            <w:pPr>
              <w:rPr>
                <w:rFonts w:asciiTheme="majorHAnsi" w:hAnsiTheme="majorHAnsi" w:cstheme="majorHAnsi"/>
              </w:rPr>
            </w:pPr>
          </w:p>
          <w:p w14:paraId="726CA900" w14:textId="77777777" w:rsidR="00980DCA" w:rsidRPr="00153C35" w:rsidRDefault="00980DCA" w:rsidP="003610D5">
            <w:pPr>
              <w:rPr>
                <w:rFonts w:asciiTheme="majorHAnsi" w:hAnsiTheme="majorHAnsi" w:cstheme="majorHAnsi"/>
              </w:rPr>
            </w:pPr>
          </w:p>
          <w:p w14:paraId="01092E7E" w14:textId="77777777" w:rsidR="00980DCA" w:rsidRPr="00153C35" w:rsidRDefault="00980DCA" w:rsidP="003610D5">
            <w:pPr>
              <w:rPr>
                <w:rFonts w:asciiTheme="majorHAnsi" w:hAnsiTheme="majorHAnsi" w:cstheme="majorHAnsi"/>
              </w:rPr>
            </w:pPr>
          </w:p>
          <w:p w14:paraId="73220E87" w14:textId="77777777" w:rsidR="00980DCA" w:rsidRPr="00153C35" w:rsidRDefault="00980DCA" w:rsidP="003610D5">
            <w:pPr>
              <w:rPr>
                <w:rFonts w:asciiTheme="majorHAnsi" w:hAnsiTheme="majorHAnsi" w:cstheme="majorHAnsi"/>
              </w:rPr>
            </w:pPr>
          </w:p>
          <w:p w14:paraId="5E0C9184" w14:textId="77777777" w:rsidR="00980DCA" w:rsidRPr="00153C35" w:rsidRDefault="00980DCA" w:rsidP="003610D5">
            <w:pPr>
              <w:rPr>
                <w:rFonts w:asciiTheme="majorHAnsi" w:hAnsiTheme="majorHAnsi" w:cstheme="majorHAnsi"/>
              </w:rPr>
            </w:pPr>
          </w:p>
          <w:p w14:paraId="19FEBBCB" w14:textId="77777777" w:rsidR="00980DCA" w:rsidRPr="00153C35" w:rsidRDefault="00980DCA" w:rsidP="003610D5">
            <w:pPr>
              <w:rPr>
                <w:rFonts w:asciiTheme="majorHAnsi" w:hAnsiTheme="majorHAnsi" w:cstheme="majorHAnsi"/>
              </w:rPr>
            </w:pPr>
          </w:p>
          <w:p w14:paraId="5A9EEACC" w14:textId="0BEFD40D" w:rsidR="00980DCA" w:rsidRPr="00153C35" w:rsidRDefault="00980DCA" w:rsidP="003610D5">
            <w:pPr>
              <w:rPr>
                <w:rFonts w:asciiTheme="majorHAnsi" w:hAnsiTheme="majorHAnsi" w:cstheme="majorHAnsi"/>
              </w:rPr>
            </w:pPr>
          </w:p>
        </w:tc>
      </w:tr>
      <w:tr w:rsidR="00980DCA" w:rsidRPr="00153C35" w14:paraId="5592A31C" w14:textId="77777777" w:rsidTr="00980DCA">
        <w:tc>
          <w:tcPr>
            <w:tcW w:w="10864" w:type="dxa"/>
            <w:shd w:val="clear" w:color="auto" w:fill="072654"/>
          </w:tcPr>
          <w:p w14:paraId="47F67927" w14:textId="20882518" w:rsidR="00980DCA" w:rsidRPr="00153C35" w:rsidRDefault="00980DCA" w:rsidP="00EF06DE">
            <w:pPr>
              <w:keepNext/>
              <w:spacing w:line="276" w:lineRule="auto"/>
              <w:rPr>
                <w:rFonts w:asciiTheme="majorHAnsi" w:hAnsiTheme="majorHAnsi" w:cstheme="majorHAnsi"/>
                <w:b/>
                <w:bCs/>
                <w:color w:val="FFFFFF" w:themeColor="background1"/>
              </w:rPr>
            </w:pPr>
            <w:r w:rsidRPr="00153C35">
              <w:rPr>
                <w:rFonts w:asciiTheme="majorHAnsi" w:hAnsiTheme="majorHAnsi" w:cstheme="majorHAnsi"/>
                <w:b/>
                <w:bCs/>
                <w:color w:val="FFFFFF" w:themeColor="background1"/>
              </w:rPr>
              <w:t xml:space="preserve">3. Local Area Updates </w:t>
            </w:r>
          </w:p>
        </w:tc>
      </w:tr>
      <w:tr w:rsidR="00980DCA" w:rsidRPr="00153C35" w14:paraId="27A9C42C" w14:textId="77777777" w:rsidTr="00980DCA">
        <w:tc>
          <w:tcPr>
            <w:tcW w:w="10864" w:type="dxa"/>
          </w:tcPr>
          <w:p w14:paraId="40DC6399" w14:textId="0A74CE76" w:rsidR="00980DCA" w:rsidRPr="003640C0" w:rsidRDefault="00980DCA" w:rsidP="003640C0">
            <w:pPr>
              <w:rPr>
                <w:rFonts w:asciiTheme="majorHAnsi" w:hAnsiTheme="majorHAnsi" w:cstheme="majorHAnsi"/>
                <w:lang w:val="en-GB"/>
              </w:rPr>
            </w:pPr>
            <w:r w:rsidRPr="003640C0">
              <w:rPr>
                <w:rFonts w:asciiTheme="majorHAnsi" w:hAnsiTheme="majorHAnsi" w:cstheme="majorHAnsi"/>
                <w:lang w:val="en-GB"/>
              </w:rPr>
              <w:t>All five West Yorkshire local areas have now submitted their Local Area Reform Plans and are progressing implementation activity. Whilst local approaches continue to reflect individual area priorities, several common themes are emerging, including workforce development, delivery model design, partnership working and preparation for implementation</w:t>
            </w:r>
            <w:r>
              <w:rPr>
                <w:rFonts w:asciiTheme="majorHAnsi" w:hAnsiTheme="majorHAnsi" w:cstheme="majorHAnsi"/>
                <w:lang w:val="en-GB"/>
              </w:rPr>
              <w:t>:</w:t>
            </w:r>
          </w:p>
          <w:p w14:paraId="626D44B9" w14:textId="77777777" w:rsidR="00980DCA" w:rsidRDefault="00980DCA" w:rsidP="00890AAC">
            <w:pPr>
              <w:rPr>
                <w:rFonts w:asciiTheme="majorHAnsi" w:hAnsiTheme="majorHAnsi" w:cstheme="majorHAnsi"/>
                <w:b/>
                <w:bCs/>
                <w:lang w:val="en-GB"/>
              </w:rPr>
            </w:pPr>
          </w:p>
          <w:p w14:paraId="3DBE0E92" w14:textId="1A7DAD47" w:rsidR="00980DCA" w:rsidRPr="00153C35" w:rsidRDefault="00980DCA" w:rsidP="00890AAC">
            <w:pPr>
              <w:rPr>
                <w:rFonts w:asciiTheme="majorHAnsi" w:hAnsiTheme="majorHAnsi" w:cstheme="majorHAnsi"/>
                <w:b/>
                <w:bCs/>
                <w:lang w:val="en-GB"/>
              </w:rPr>
            </w:pPr>
            <w:r w:rsidRPr="00153C35">
              <w:rPr>
                <w:rFonts w:asciiTheme="majorHAnsi" w:hAnsiTheme="majorHAnsi" w:cstheme="majorHAnsi"/>
                <w:b/>
                <w:bCs/>
                <w:lang w:val="en-GB"/>
              </w:rPr>
              <w:t>Leeds</w:t>
            </w:r>
          </w:p>
          <w:p w14:paraId="67075457" w14:textId="4AD7368B" w:rsidR="00980DCA" w:rsidRPr="00153C35" w:rsidRDefault="00980DCA" w:rsidP="00BA65A4">
            <w:pPr>
              <w:pStyle w:val="ListParagraph"/>
              <w:numPr>
                <w:ilvl w:val="0"/>
                <w:numId w:val="12"/>
              </w:numPr>
              <w:rPr>
                <w:rFonts w:asciiTheme="majorHAnsi" w:hAnsiTheme="majorHAnsi" w:cstheme="majorHAnsi"/>
                <w:lang w:val="en-GB"/>
              </w:rPr>
            </w:pPr>
            <w:r w:rsidRPr="00153C35">
              <w:rPr>
                <w:rFonts w:asciiTheme="majorHAnsi" w:hAnsiTheme="majorHAnsi" w:cstheme="majorHAnsi"/>
                <w:lang w:val="en-GB"/>
              </w:rPr>
              <w:t xml:space="preserve">Local Area Reform Plan submitted following significant partnership collaboration across education, health and care partners. </w:t>
            </w:r>
          </w:p>
          <w:p w14:paraId="1F3B8A70" w14:textId="5F1C1268" w:rsidR="00980DCA" w:rsidRPr="00153C35" w:rsidRDefault="00980DCA" w:rsidP="00BA65A4">
            <w:pPr>
              <w:pStyle w:val="ListParagraph"/>
              <w:numPr>
                <w:ilvl w:val="0"/>
                <w:numId w:val="12"/>
              </w:numPr>
              <w:rPr>
                <w:rFonts w:asciiTheme="majorHAnsi" w:hAnsiTheme="majorHAnsi" w:cstheme="majorHAnsi"/>
                <w:lang w:val="en-GB"/>
              </w:rPr>
            </w:pPr>
            <w:r w:rsidRPr="00153C35">
              <w:rPr>
                <w:rFonts w:asciiTheme="majorHAnsi" w:hAnsiTheme="majorHAnsi" w:cstheme="majorHAnsi"/>
                <w:lang w:val="en-GB"/>
              </w:rPr>
              <w:t xml:space="preserve">Delivery planning is now focused on implementation, alongside SEND inspection improvement activity and existing transformation programmes. </w:t>
            </w:r>
          </w:p>
          <w:p w14:paraId="4A3AB5B1" w14:textId="5CD2BAEF" w:rsidR="00980DCA" w:rsidRPr="00153C35" w:rsidRDefault="00980DCA" w:rsidP="00BA65A4">
            <w:pPr>
              <w:pStyle w:val="ListParagraph"/>
              <w:numPr>
                <w:ilvl w:val="0"/>
                <w:numId w:val="12"/>
              </w:numPr>
              <w:rPr>
                <w:rFonts w:asciiTheme="majorHAnsi" w:hAnsiTheme="majorHAnsi" w:cstheme="majorHAnsi"/>
                <w:lang w:val="en-GB"/>
              </w:rPr>
            </w:pPr>
            <w:r w:rsidRPr="00153C35">
              <w:rPr>
                <w:rFonts w:asciiTheme="majorHAnsi" w:hAnsiTheme="majorHAnsi" w:cstheme="majorHAnsi"/>
                <w:lang w:val="en-GB"/>
              </w:rPr>
              <w:t xml:space="preserve">Work is progressing on Advanced Practitioner proposals to strengthen specialist workforce capacity. </w:t>
            </w:r>
          </w:p>
          <w:p w14:paraId="49591A52" w14:textId="08B2F125" w:rsidR="00980DCA" w:rsidRPr="00153C35" w:rsidRDefault="00980DCA" w:rsidP="00BA65A4">
            <w:pPr>
              <w:pStyle w:val="ListParagraph"/>
              <w:numPr>
                <w:ilvl w:val="0"/>
                <w:numId w:val="12"/>
              </w:numPr>
              <w:rPr>
                <w:rFonts w:asciiTheme="majorHAnsi" w:hAnsiTheme="majorHAnsi" w:cstheme="majorHAnsi"/>
                <w:lang w:val="en-GB"/>
              </w:rPr>
            </w:pPr>
            <w:r w:rsidRPr="00153C35">
              <w:rPr>
                <w:rFonts w:asciiTheme="majorHAnsi" w:hAnsiTheme="majorHAnsi" w:cstheme="majorHAnsi"/>
                <w:lang w:val="en-GB"/>
              </w:rPr>
              <w:t>Increasing tribunal activity, particularly relating to Occupational Therapy provision, continues to present system pressures.</w:t>
            </w:r>
          </w:p>
          <w:p w14:paraId="0FC5C338" w14:textId="77777777" w:rsidR="00980DCA" w:rsidRPr="00153C35" w:rsidRDefault="00980DCA" w:rsidP="00890AAC">
            <w:pPr>
              <w:rPr>
                <w:rFonts w:asciiTheme="majorHAnsi" w:hAnsiTheme="majorHAnsi" w:cstheme="majorHAnsi"/>
                <w:lang w:val="en-GB"/>
              </w:rPr>
            </w:pPr>
          </w:p>
          <w:p w14:paraId="30DF0560" w14:textId="0F286AD4" w:rsidR="00980DCA" w:rsidRPr="00153C35" w:rsidRDefault="00980DCA" w:rsidP="00890AAC">
            <w:pPr>
              <w:rPr>
                <w:rFonts w:asciiTheme="majorHAnsi" w:hAnsiTheme="majorHAnsi" w:cstheme="majorHAnsi"/>
                <w:b/>
                <w:bCs/>
                <w:lang w:val="en-GB"/>
              </w:rPr>
            </w:pPr>
            <w:r w:rsidRPr="00153C35">
              <w:rPr>
                <w:rFonts w:asciiTheme="majorHAnsi" w:hAnsiTheme="majorHAnsi" w:cstheme="majorHAnsi"/>
                <w:b/>
                <w:bCs/>
                <w:lang w:val="en-GB"/>
              </w:rPr>
              <w:lastRenderedPageBreak/>
              <w:t>Calderdale</w:t>
            </w:r>
          </w:p>
          <w:p w14:paraId="364D39DB" w14:textId="0BECACF9" w:rsidR="00980DCA" w:rsidRPr="00153C35" w:rsidRDefault="00980DCA" w:rsidP="00BA65A4">
            <w:pPr>
              <w:pStyle w:val="ListParagraph"/>
              <w:numPr>
                <w:ilvl w:val="0"/>
                <w:numId w:val="12"/>
              </w:numPr>
              <w:rPr>
                <w:rFonts w:asciiTheme="majorHAnsi" w:hAnsiTheme="majorHAnsi" w:cstheme="majorHAnsi"/>
                <w:lang w:val="en-GB"/>
              </w:rPr>
            </w:pPr>
            <w:r w:rsidRPr="00153C35">
              <w:rPr>
                <w:rFonts w:asciiTheme="majorHAnsi" w:hAnsiTheme="majorHAnsi" w:cstheme="majorHAnsi"/>
                <w:lang w:val="en-GB"/>
              </w:rPr>
              <w:t xml:space="preserve">Local Area Reform Plan submitted through close collaboration with West Yorkshire Integrated Care Board partners. </w:t>
            </w:r>
          </w:p>
          <w:p w14:paraId="4BB14473" w14:textId="7352935A" w:rsidR="00980DCA" w:rsidRPr="00153C35" w:rsidRDefault="00980DCA" w:rsidP="00BA65A4">
            <w:pPr>
              <w:pStyle w:val="ListParagraph"/>
              <w:numPr>
                <w:ilvl w:val="0"/>
                <w:numId w:val="12"/>
              </w:numPr>
              <w:rPr>
                <w:rFonts w:asciiTheme="majorHAnsi" w:hAnsiTheme="majorHAnsi" w:cstheme="majorHAnsi"/>
                <w:lang w:val="en-GB"/>
              </w:rPr>
            </w:pPr>
            <w:r w:rsidRPr="00153C35">
              <w:rPr>
                <w:rFonts w:asciiTheme="majorHAnsi" w:hAnsiTheme="majorHAnsi" w:cstheme="majorHAnsi"/>
                <w:lang w:val="en-GB"/>
              </w:rPr>
              <w:t xml:space="preserve">Focus is shifting from plan development to implementation and delivery planning. </w:t>
            </w:r>
          </w:p>
          <w:p w14:paraId="6A9BCAF6" w14:textId="4B9CFCFA" w:rsidR="00980DCA" w:rsidRPr="00153C35" w:rsidRDefault="00980DCA" w:rsidP="00BA65A4">
            <w:pPr>
              <w:pStyle w:val="ListParagraph"/>
              <w:numPr>
                <w:ilvl w:val="0"/>
                <w:numId w:val="12"/>
              </w:numPr>
              <w:rPr>
                <w:rFonts w:asciiTheme="majorHAnsi" w:hAnsiTheme="majorHAnsi" w:cstheme="majorHAnsi"/>
                <w:lang w:val="en-GB"/>
              </w:rPr>
            </w:pPr>
            <w:r w:rsidRPr="00153C35">
              <w:rPr>
                <w:rFonts w:asciiTheme="majorHAnsi" w:hAnsiTheme="majorHAnsi" w:cstheme="majorHAnsi"/>
                <w:lang w:val="en-GB"/>
              </w:rPr>
              <w:t xml:space="preserve">Ongoing participation in regional workforce discussions relating to Occupational Therapy, Speech and Language Therapy and wider specialist capacity. </w:t>
            </w:r>
          </w:p>
          <w:p w14:paraId="76CEBFF3" w14:textId="0B106BDA" w:rsidR="00980DCA" w:rsidRPr="00153C35" w:rsidRDefault="00980DCA" w:rsidP="00BA65A4">
            <w:pPr>
              <w:pStyle w:val="ListParagraph"/>
              <w:numPr>
                <w:ilvl w:val="0"/>
                <w:numId w:val="12"/>
              </w:numPr>
              <w:rPr>
                <w:rFonts w:asciiTheme="majorHAnsi" w:hAnsiTheme="majorHAnsi" w:cstheme="majorHAnsi"/>
                <w:lang w:val="en-GB"/>
              </w:rPr>
            </w:pPr>
            <w:r w:rsidRPr="00153C35">
              <w:rPr>
                <w:rFonts w:asciiTheme="majorHAnsi" w:hAnsiTheme="majorHAnsi" w:cstheme="majorHAnsi"/>
                <w:lang w:val="en-GB"/>
              </w:rPr>
              <w:t>Continuing commitment to integrated neighbourhood approaches and partnership working.</w:t>
            </w:r>
          </w:p>
          <w:p w14:paraId="7F081CFA" w14:textId="77777777" w:rsidR="00980DCA" w:rsidRDefault="00980DCA" w:rsidP="00890AAC">
            <w:pPr>
              <w:rPr>
                <w:rFonts w:asciiTheme="majorHAnsi" w:hAnsiTheme="majorHAnsi" w:cstheme="majorHAnsi"/>
                <w:b/>
                <w:bCs/>
                <w:lang w:val="en-GB"/>
              </w:rPr>
            </w:pPr>
          </w:p>
          <w:p w14:paraId="3CBB89BA" w14:textId="5AC62862" w:rsidR="00980DCA" w:rsidRPr="00153C35" w:rsidRDefault="00980DCA" w:rsidP="00890AAC">
            <w:pPr>
              <w:rPr>
                <w:rFonts w:asciiTheme="majorHAnsi" w:hAnsiTheme="majorHAnsi" w:cstheme="majorHAnsi"/>
                <w:b/>
                <w:bCs/>
                <w:lang w:val="en-GB"/>
              </w:rPr>
            </w:pPr>
            <w:r w:rsidRPr="00153C35">
              <w:rPr>
                <w:rFonts w:asciiTheme="majorHAnsi" w:hAnsiTheme="majorHAnsi" w:cstheme="majorHAnsi"/>
                <w:b/>
                <w:bCs/>
                <w:lang w:val="en-GB"/>
              </w:rPr>
              <w:t>Wakefield</w:t>
            </w:r>
          </w:p>
          <w:p w14:paraId="14418622" w14:textId="7F941064" w:rsidR="00980DCA" w:rsidRPr="00153C35" w:rsidRDefault="00980DCA" w:rsidP="00BA65A4">
            <w:pPr>
              <w:pStyle w:val="ListParagraph"/>
              <w:numPr>
                <w:ilvl w:val="0"/>
                <w:numId w:val="12"/>
              </w:numPr>
              <w:rPr>
                <w:rFonts w:asciiTheme="majorHAnsi" w:hAnsiTheme="majorHAnsi" w:cstheme="majorHAnsi"/>
                <w:lang w:val="en-GB"/>
              </w:rPr>
            </w:pPr>
            <w:r w:rsidRPr="00153C35">
              <w:rPr>
                <w:rFonts w:asciiTheme="majorHAnsi" w:hAnsiTheme="majorHAnsi" w:cstheme="majorHAnsi"/>
                <w:lang w:val="en-GB"/>
              </w:rPr>
              <w:t xml:space="preserve">Local Area Reform Plan submitted with implementation activity already underway. </w:t>
            </w:r>
          </w:p>
          <w:p w14:paraId="30C387FD" w14:textId="17A383F6" w:rsidR="00980DCA" w:rsidRPr="00153C35" w:rsidRDefault="00980DCA" w:rsidP="00BA65A4">
            <w:pPr>
              <w:pStyle w:val="ListParagraph"/>
              <w:numPr>
                <w:ilvl w:val="0"/>
                <w:numId w:val="12"/>
              </w:numPr>
              <w:rPr>
                <w:rFonts w:asciiTheme="majorHAnsi" w:hAnsiTheme="majorHAnsi" w:cstheme="majorHAnsi"/>
                <w:lang w:val="en-GB"/>
              </w:rPr>
            </w:pPr>
            <w:r w:rsidRPr="00153C35">
              <w:rPr>
                <w:rFonts w:asciiTheme="majorHAnsi" w:hAnsiTheme="majorHAnsi" w:cstheme="majorHAnsi"/>
                <w:lang w:val="en-GB"/>
              </w:rPr>
              <w:t xml:space="preserve">Mapping exercise commenced to support delivery of the Experts at Hand cluster model and identify existing provision across the system. </w:t>
            </w:r>
          </w:p>
          <w:p w14:paraId="5844D33E" w14:textId="76823D1E" w:rsidR="00980DCA" w:rsidRPr="00153C35" w:rsidRDefault="00980DCA" w:rsidP="00BA65A4">
            <w:pPr>
              <w:pStyle w:val="ListParagraph"/>
              <w:numPr>
                <w:ilvl w:val="0"/>
                <w:numId w:val="12"/>
              </w:numPr>
              <w:rPr>
                <w:rFonts w:asciiTheme="majorHAnsi" w:hAnsiTheme="majorHAnsi" w:cstheme="majorHAnsi"/>
                <w:lang w:val="en-GB"/>
              </w:rPr>
            </w:pPr>
            <w:r w:rsidRPr="00153C35">
              <w:rPr>
                <w:rFonts w:asciiTheme="majorHAnsi" w:hAnsiTheme="majorHAnsi" w:cstheme="majorHAnsi"/>
                <w:lang w:val="en-GB"/>
              </w:rPr>
              <w:t xml:space="preserve">Communication Champion model continues to develop, with consideration of similar approaches to strengthen therapy support. </w:t>
            </w:r>
          </w:p>
          <w:p w14:paraId="6368E5A9" w14:textId="641D875B" w:rsidR="00980DCA" w:rsidRPr="00153C35" w:rsidRDefault="00980DCA" w:rsidP="00BA65A4">
            <w:pPr>
              <w:pStyle w:val="ListParagraph"/>
              <w:numPr>
                <w:ilvl w:val="0"/>
                <w:numId w:val="12"/>
              </w:numPr>
              <w:rPr>
                <w:rFonts w:asciiTheme="majorHAnsi" w:hAnsiTheme="majorHAnsi" w:cstheme="majorHAnsi"/>
                <w:lang w:val="en-GB"/>
              </w:rPr>
            </w:pPr>
            <w:r w:rsidRPr="00153C35">
              <w:rPr>
                <w:rFonts w:asciiTheme="majorHAnsi" w:hAnsiTheme="majorHAnsi" w:cstheme="majorHAnsi"/>
                <w:lang w:val="en-GB"/>
              </w:rPr>
              <w:t>Playing a leading role in regional workforce initiatives, including hosting a proposed West Yorkshire Advanced Speech and Language Therapy Practitioner post.</w:t>
            </w:r>
          </w:p>
          <w:p w14:paraId="18805C49" w14:textId="77777777" w:rsidR="00980DCA" w:rsidRPr="00153C35" w:rsidRDefault="00980DCA" w:rsidP="00890AAC">
            <w:pPr>
              <w:rPr>
                <w:rFonts w:asciiTheme="majorHAnsi" w:hAnsiTheme="majorHAnsi" w:cstheme="majorHAnsi"/>
                <w:lang w:val="en-GB"/>
              </w:rPr>
            </w:pPr>
          </w:p>
          <w:p w14:paraId="0F612D85" w14:textId="77777777" w:rsidR="00980DCA" w:rsidRPr="00153C35" w:rsidRDefault="00980DCA" w:rsidP="00890AAC">
            <w:pPr>
              <w:rPr>
                <w:rFonts w:asciiTheme="majorHAnsi" w:hAnsiTheme="majorHAnsi" w:cstheme="majorHAnsi"/>
                <w:b/>
                <w:bCs/>
                <w:lang w:val="en-GB"/>
              </w:rPr>
            </w:pPr>
            <w:r w:rsidRPr="00153C35">
              <w:rPr>
                <w:rFonts w:asciiTheme="majorHAnsi" w:hAnsiTheme="majorHAnsi" w:cstheme="majorHAnsi"/>
                <w:b/>
                <w:bCs/>
                <w:lang w:val="en-GB"/>
              </w:rPr>
              <w:t>Bradford</w:t>
            </w:r>
          </w:p>
          <w:p w14:paraId="5CD614DA" w14:textId="49005DA0" w:rsidR="00980DCA" w:rsidRPr="00153C35" w:rsidRDefault="00980DCA" w:rsidP="00BA65A4">
            <w:pPr>
              <w:pStyle w:val="ListParagraph"/>
              <w:numPr>
                <w:ilvl w:val="0"/>
                <w:numId w:val="12"/>
              </w:numPr>
              <w:rPr>
                <w:rFonts w:asciiTheme="majorHAnsi" w:hAnsiTheme="majorHAnsi" w:cstheme="majorHAnsi"/>
                <w:lang w:val="en-GB"/>
              </w:rPr>
            </w:pPr>
            <w:r w:rsidRPr="00153C35">
              <w:rPr>
                <w:rFonts w:asciiTheme="majorHAnsi" w:hAnsiTheme="majorHAnsi" w:cstheme="majorHAnsi"/>
                <w:lang w:val="en-GB"/>
              </w:rPr>
              <w:t xml:space="preserve">Focused on implementation planning and ensuring delivery trajectories remain aligned with Local Area Reform Plan priorities. </w:t>
            </w:r>
          </w:p>
          <w:p w14:paraId="1BEAC84A" w14:textId="0C1301DB" w:rsidR="00980DCA" w:rsidRPr="00153C35" w:rsidRDefault="00980DCA" w:rsidP="00BA65A4">
            <w:pPr>
              <w:pStyle w:val="ListParagraph"/>
              <w:numPr>
                <w:ilvl w:val="0"/>
                <w:numId w:val="12"/>
              </w:numPr>
              <w:rPr>
                <w:rFonts w:asciiTheme="majorHAnsi" w:hAnsiTheme="majorHAnsi" w:cstheme="majorHAnsi"/>
                <w:lang w:val="en-GB"/>
              </w:rPr>
            </w:pPr>
            <w:r w:rsidRPr="00153C35">
              <w:rPr>
                <w:rFonts w:asciiTheme="majorHAnsi" w:hAnsiTheme="majorHAnsi" w:cstheme="majorHAnsi"/>
                <w:lang w:val="en-GB"/>
              </w:rPr>
              <w:t xml:space="preserve">Development of a comprehensive Emotionally Based School Avoidance (EBSA) programme to strengthen mainstream inclusion and early intervention. </w:t>
            </w:r>
          </w:p>
          <w:p w14:paraId="1912713D" w14:textId="033DBB32" w:rsidR="00980DCA" w:rsidRPr="00153C35" w:rsidRDefault="00980DCA" w:rsidP="00BA65A4">
            <w:pPr>
              <w:pStyle w:val="ListParagraph"/>
              <w:numPr>
                <w:ilvl w:val="0"/>
                <w:numId w:val="12"/>
              </w:numPr>
              <w:rPr>
                <w:rFonts w:asciiTheme="majorHAnsi" w:hAnsiTheme="majorHAnsi" w:cstheme="majorHAnsi"/>
                <w:lang w:val="en-GB"/>
              </w:rPr>
            </w:pPr>
            <w:r w:rsidRPr="00153C35">
              <w:rPr>
                <w:rFonts w:asciiTheme="majorHAnsi" w:hAnsiTheme="majorHAnsi" w:cstheme="majorHAnsi"/>
                <w:lang w:val="en-GB"/>
              </w:rPr>
              <w:t xml:space="preserve">Work underway to improve consistency in attendance data, outcome measures and graduated support pathways. </w:t>
            </w:r>
          </w:p>
          <w:p w14:paraId="738EE708" w14:textId="620522DA" w:rsidR="00980DCA" w:rsidRPr="00153C35" w:rsidRDefault="00980DCA" w:rsidP="00BA65A4">
            <w:pPr>
              <w:pStyle w:val="ListParagraph"/>
              <w:numPr>
                <w:ilvl w:val="0"/>
                <w:numId w:val="12"/>
              </w:numPr>
              <w:rPr>
                <w:rFonts w:asciiTheme="majorHAnsi" w:hAnsiTheme="majorHAnsi" w:cstheme="majorHAnsi"/>
                <w:lang w:val="en-GB"/>
              </w:rPr>
            </w:pPr>
            <w:r w:rsidRPr="00153C35">
              <w:rPr>
                <w:rFonts w:asciiTheme="majorHAnsi" w:hAnsiTheme="majorHAnsi" w:cstheme="majorHAnsi"/>
                <w:lang w:val="en-GB"/>
              </w:rPr>
              <w:t>Experts at Hand delivery is being aligned with locality delivery models to improve access to support.</w:t>
            </w:r>
          </w:p>
          <w:p w14:paraId="6DAC0137" w14:textId="77777777" w:rsidR="00980DCA" w:rsidRPr="00153C35" w:rsidRDefault="00980DCA" w:rsidP="00890AAC">
            <w:pPr>
              <w:rPr>
                <w:rFonts w:asciiTheme="majorHAnsi" w:hAnsiTheme="majorHAnsi" w:cstheme="majorHAnsi"/>
                <w:lang w:val="en-GB"/>
              </w:rPr>
            </w:pPr>
          </w:p>
          <w:p w14:paraId="7AB78500" w14:textId="77777777" w:rsidR="00980DCA" w:rsidRPr="00153C35" w:rsidRDefault="00980DCA" w:rsidP="00890AAC">
            <w:pPr>
              <w:rPr>
                <w:rFonts w:asciiTheme="majorHAnsi" w:hAnsiTheme="majorHAnsi" w:cstheme="majorHAnsi"/>
                <w:b/>
                <w:bCs/>
                <w:lang w:val="en-GB"/>
              </w:rPr>
            </w:pPr>
            <w:r w:rsidRPr="00153C35">
              <w:rPr>
                <w:rFonts w:asciiTheme="majorHAnsi" w:hAnsiTheme="majorHAnsi" w:cstheme="majorHAnsi"/>
                <w:b/>
                <w:bCs/>
                <w:lang w:val="en-GB"/>
              </w:rPr>
              <w:t>Kirklees</w:t>
            </w:r>
          </w:p>
          <w:p w14:paraId="301BF952" w14:textId="3CA7B04E" w:rsidR="00980DCA" w:rsidRPr="00153C35" w:rsidRDefault="00980DCA" w:rsidP="00BA65A4">
            <w:pPr>
              <w:pStyle w:val="ListParagraph"/>
              <w:numPr>
                <w:ilvl w:val="0"/>
                <w:numId w:val="12"/>
              </w:numPr>
              <w:rPr>
                <w:rFonts w:asciiTheme="majorHAnsi" w:hAnsiTheme="majorHAnsi" w:cstheme="majorHAnsi"/>
                <w:lang w:val="en-GB"/>
              </w:rPr>
            </w:pPr>
            <w:r w:rsidRPr="00153C35">
              <w:rPr>
                <w:rFonts w:asciiTheme="majorHAnsi" w:hAnsiTheme="majorHAnsi" w:cstheme="majorHAnsi"/>
                <w:lang w:val="en-GB"/>
              </w:rPr>
              <w:t xml:space="preserve">Local Area Reform Plan submitted successfully, with focus now turning to implementation and delivery. </w:t>
            </w:r>
          </w:p>
          <w:p w14:paraId="3C388021" w14:textId="50E9ACAA" w:rsidR="00980DCA" w:rsidRPr="00153C35" w:rsidRDefault="00980DCA" w:rsidP="00BA65A4">
            <w:pPr>
              <w:pStyle w:val="ListParagraph"/>
              <w:numPr>
                <w:ilvl w:val="0"/>
                <w:numId w:val="12"/>
              </w:numPr>
              <w:rPr>
                <w:rFonts w:asciiTheme="majorHAnsi" w:hAnsiTheme="majorHAnsi" w:cstheme="majorHAnsi"/>
                <w:lang w:val="en-GB"/>
              </w:rPr>
            </w:pPr>
            <w:r w:rsidRPr="00153C35">
              <w:rPr>
                <w:rFonts w:asciiTheme="majorHAnsi" w:hAnsiTheme="majorHAnsi" w:cstheme="majorHAnsi"/>
                <w:lang w:val="en-GB"/>
              </w:rPr>
              <w:t xml:space="preserve">Local partners are using the planning process to reflect on system strengths, challenges and future priorities. </w:t>
            </w:r>
          </w:p>
          <w:p w14:paraId="5E983473" w14:textId="4F4AF032" w:rsidR="00980DCA" w:rsidRPr="00153C35" w:rsidRDefault="00980DCA" w:rsidP="00BA65A4">
            <w:pPr>
              <w:pStyle w:val="ListParagraph"/>
              <w:numPr>
                <w:ilvl w:val="0"/>
                <w:numId w:val="12"/>
              </w:numPr>
              <w:rPr>
                <w:rFonts w:asciiTheme="majorHAnsi" w:hAnsiTheme="majorHAnsi" w:cstheme="majorHAnsi"/>
                <w:lang w:val="en-GB"/>
              </w:rPr>
            </w:pPr>
            <w:r w:rsidRPr="00153C35">
              <w:rPr>
                <w:rFonts w:asciiTheme="majorHAnsi" w:hAnsiTheme="majorHAnsi" w:cstheme="majorHAnsi"/>
                <w:lang w:val="en-GB"/>
              </w:rPr>
              <w:t xml:space="preserve">Partnership engagement event scheduled for July to support shared ownership of reform delivery and implementation planning. </w:t>
            </w:r>
          </w:p>
          <w:p w14:paraId="330EC6BE" w14:textId="2E09F9B3" w:rsidR="00980DCA" w:rsidRPr="00153C35" w:rsidRDefault="00980DCA" w:rsidP="00BA65A4">
            <w:pPr>
              <w:pStyle w:val="ListParagraph"/>
              <w:numPr>
                <w:ilvl w:val="0"/>
                <w:numId w:val="12"/>
              </w:numPr>
              <w:rPr>
                <w:rFonts w:asciiTheme="majorHAnsi" w:hAnsiTheme="majorHAnsi" w:cstheme="majorHAnsi"/>
                <w:lang w:val="en-GB"/>
              </w:rPr>
            </w:pPr>
            <w:r w:rsidRPr="00153C35">
              <w:rPr>
                <w:rFonts w:asciiTheme="majorHAnsi" w:hAnsiTheme="majorHAnsi" w:cstheme="majorHAnsi"/>
                <w:lang w:val="en-GB"/>
              </w:rPr>
              <w:t>Continued commitment to collaborative approaches and willingness to explore innovative solutions to workforce challenges.</w:t>
            </w:r>
          </w:p>
          <w:p w14:paraId="0976A522" w14:textId="0B9A7923" w:rsidR="00980DCA" w:rsidRPr="00153C35" w:rsidRDefault="00980DCA" w:rsidP="007A5FEA">
            <w:pPr>
              <w:rPr>
                <w:rFonts w:asciiTheme="majorHAnsi" w:hAnsiTheme="majorHAnsi" w:cstheme="majorHAnsi"/>
              </w:rPr>
            </w:pPr>
          </w:p>
        </w:tc>
      </w:tr>
      <w:tr w:rsidR="00980DCA" w:rsidRPr="00153C35" w14:paraId="0DF63F9E" w14:textId="77777777" w:rsidTr="00980DCA">
        <w:tc>
          <w:tcPr>
            <w:tcW w:w="10864" w:type="dxa"/>
            <w:shd w:val="clear" w:color="auto" w:fill="072654"/>
          </w:tcPr>
          <w:p w14:paraId="07A2DC9E" w14:textId="0566CE5D" w:rsidR="00980DCA" w:rsidRPr="00153C35" w:rsidRDefault="00980DCA" w:rsidP="00E169BE">
            <w:pPr>
              <w:keepNext/>
              <w:rPr>
                <w:rFonts w:asciiTheme="majorHAnsi" w:hAnsiTheme="majorHAnsi" w:cstheme="majorHAnsi"/>
                <w:b/>
                <w:bCs/>
                <w:color w:val="FFFFFF" w:themeColor="background1"/>
              </w:rPr>
            </w:pPr>
            <w:r w:rsidRPr="00153C35">
              <w:rPr>
                <w:rFonts w:asciiTheme="majorHAnsi" w:hAnsiTheme="majorHAnsi" w:cstheme="majorHAnsi"/>
                <w:b/>
                <w:bCs/>
                <w:color w:val="FFFFFF" w:themeColor="background1"/>
              </w:rPr>
              <w:lastRenderedPageBreak/>
              <w:t>4. Youth Work Unit (Regional SEND Youth Alliance)</w:t>
            </w:r>
          </w:p>
        </w:tc>
      </w:tr>
      <w:tr w:rsidR="00980DCA" w:rsidRPr="00153C35" w14:paraId="1CE84817" w14:textId="77777777" w:rsidTr="00980DCA">
        <w:tc>
          <w:tcPr>
            <w:tcW w:w="10864" w:type="dxa"/>
          </w:tcPr>
          <w:p w14:paraId="03EA9525" w14:textId="77777777" w:rsidR="00980DCA" w:rsidRPr="00153C35" w:rsidRDefault="00980DCA" w:rsidP="00784E50">
            <w:pPr>
              <w:rPr>
                <w:rFonts w:asciiTheme="majorHAnsi" w:hAnsiTheme="majorHAnsi" w:cstheme="majorHAnsi"/>
                <w:lang w:val="en-GB"/>
              </w:rPr>
            </w:pPr>
            <w:r w:rsidRPr="00153C35">
              <w:rPr>
                <w:rFonts w:asciiTheme="majorHAnsi" w:hAnsiTheme="majorHAnsi" w:cstheme="majorHAnsi"/>
                <w:lang w:val="en-GB"/>
              </w:rPr>
              <w:t>Youth participation continues to be embedded within SEND Reform activity across West Yorkshire.</w:t>
            </w:r>
          </w:p>
          <w:p w14:paraId="1DDEDDCE" w14:textId="77777777" w:rsidR="00980DCA" w:rsidRPr="00153C35" w:rsidRDefault="00980DCA" w:rsidP="00784E50">
            <w:pPr>
              <w:rPr>
                <w:rFonts w:asciiTheme="majorHAnsi" w:hAnsiTheme="majorHAnsi" w:cstheme="majorHAnsi"/>
                <w:lang w:val="en-GB"/>
              </w:rPr>
            </w:pPr>
          </w:p>
          <w:p w14:paraId="596853C7" w14:textId="77777777" w:rsidR="00980DCA" w:rsidRPr="00153C35" w:rsidRDefault="00980DCA" w:rsidP="00BA65A4">
            <w:pPr>
              <w:numPr>
                <w:ilvl w:val="0"/>
                <w:numId w:val="14"/>
              </w:numPr>
              <w:rPr>
                <w:rFonts w:asciiTheme="majorHAnsi" w:hAnsiTheme="majorHAnsi" w:cstheme="majorHAnsi"/>
                <w:lang w:val="en-GB"/>
              </w:rPr>
            </w:pPr>
            <w:r w:rsidRPr="00153C35">
              <w:rPr>
                <w:rFonts w:asciiTheme="majorHAnsi" w:hAnsiTheme="majorHAnsi" w:cstheme="majorHAnsi"/>
                <w:lang w:val="en-GB"/>
              </w:rPr>
              <w:t>Ongoing engagement with children and young people through the Yorkshire and Humber SEND Youth Alliance.</w:t>
            </w:r>
          </w:p>
          <w:p w14:paraId="1262E0FF" w14:textId="77777777" w:rsidR="00980DCA" w:rsidRPr="00153C35" w:rsidRDefault="00980DCA" w:rsidP="00BA65A4">
            <w:pPr>
              <w:numPr>
                <w:ilvl w:val="0"/>
                <w:numId w:val="14"/>
              </w:numPr>
              <w:rPr>
                <w:rFonts w:asciiTheme="majorHAnsi" w:hAnsiTheme="majorHAnsi" w:cstheme="majorHAnsi"/>
                <w:lang w:val="en-GB"/>
              </w:rPr>
            </w:pPr>
            <w:r w:rsidRPr="00153C35">
              <w:rPr>
                <w:rFonts w:asciiTheme="majorHAnsi" w:hAnsiTheme="majorHAnsi" w:cstheme="majorHAnsi"/>
                <w:lang w:val="en-GB"/>
              </w:rPr>
              <w:t>Continued emphasis on the "You Said, We Did" approach to ensure young people receive feedback on how their views have influenced decision-making.</w:t>
            </w:r>
          </w:p>
          <w:p w14:paraId="765E5918" w14:textId="77777777" w:rsidR="00980DCA" w:rsidRPr="00153C35" w:rsidRDefault="00980DCA" w:rsidP="00BA65A4">
            <w:pPr>
              <w:numPr>
                <w:ilvl w:val="0"/>
                <w:numId w:val="14"/>
              </w:numPr>
              <w:rPr>
                <w:rFonts w:asciiTheme="majorHAnsi" w:hAnsiTheme="majorHAnsi" w:cstheme="majorHAnsi"/>
                <w:lang w:val="en-GB"/>
              </w:rPr>
            </w:pPr>
            <w:r w:rsidRPr="00153C35">
              <w:rPr>
                <w:rFonts w:asciiTheme="majorHAnsi" w:hAnsiTheme="majorHAnsi" w:cstheme="majorHAnsi"/>
                <w:lang w:val="en-GB"/>
              </w:rPr>
              <w:t>Local Authorities encouraged to strengthen feedback mechanisms and demonstrate the impact of participation activity.</w:t>
            </w:r>
          </w:p>
          <w:p w14:paraId="1C8CF258" w14:textId="77777777" w:rsidR="00980DCA" w:rsidRPr="00153C35" w:rsidRDefault="00980DCA" w:rsidP="00BA65A4">
            <w:pPr>
              <w:numPr>
                <w:ilvl w:val="0"/>
                <w:numId w:val="14"/>
              </w:numPr>
              <w:rPr>
                <w:rFonts w:asciiTheme="majorHAnsi" w:hAnsiTheme="majorHAnsi" w:cstheme="majorHAnsi"/>
                <w:lang w:val="en-GB"/>
              </w:rPr>
            </w:pPr>
            <w:r w:rsidRPr="00153C35">
              <w:rPr>
                <w:rFonts w:asciiTheme="majorHAnsi" w:hAnsiTheme="majorHAnsi" w:cstheme="majorHAnsi"/>
                <w:lang w:val="en-GB"/>
              </w:rPr>
              <w:t>Continued development of accessible resources and opportunities for young people to influence reform implementation.</w:t>
            </w:r>
          </w:p>
          <w:p w14:paraId="1F69121B" w14:textId="77777777" w:rsidR="00980DCA" w:rsidRPr="00153C35" w:rsidRDefault="00980DCA" w:rsidP="007A5FEA">
            <w:pPr>
              <w:rPr>
                <w:rFonts w:asciiTheme="majorHAnsi" w:hAnsiTheme="majorHAnsi" w:cstheme="majorHAnsi"/>
              </w:rPr>
            </w:pPr>
          </w:p>
        </w:tc>
      </w:tr>
      <w:tr w:rsidR="00980DCA" w:rsidRPr="00153C35" w14:paraId="6B0D6EEC" w14:textId="77777777" w:rsidTr="00980DCA">
        <w:tc>
          <w:tcPr>
            <w:tcW w:w="10864" w:type="dxa"/>
            <w:shd w:val="clear" w:color="auto" w:fill="00204F"/>
          </w:tcPr>
          <w:p w14:paraId="4400BADC" w14:textId="3F6A5E00" w:rsidR="00980DCA" w:rsidRPr="00153C35" w:rsidRDefault="00980DCA" w:rsidP="00E169BE">
            <w:pPr>
              <w:keepNext/>
              <w:rPr>
                <w:rFonts w:asciiTheme="majorHAnsi" w:hAnsiTheme="majorHAnsi" w:cstheme="majorHAnsi"/>
                <w:b/>
                <w:bCs/>
                <w:color w:val="FFFFFF" w:themeColor="background1"/>
              </w:rPr>
            </w:pPr>
            <w:r w:rsidRPr="00153C35">
              <w:rPr>
                <w:rFonts w:asciiTheme="majorHAnsi" w:hAnsiTheme="majorHAnsi" w:cstheme="majorHAnsi"/>
                <w:b/>
                <w:bCs/>
                <w:color w:val="FFFFFF" w:themeColor="background1"/>
              </w:rPr>
              <w:t>5. West Yorkshire Integrated Care Board (ICB)</w:t>
            </w:r>
          </w:p>
        </w:tc>
      </w:tr>
      <w:tr w:rsidR="00980DCA" w:rsidRPr="00153C35" w14:paraId="53160883" w14:textId="77777777" w:rsidTr="00980DCA">
        <w:tc>
          <w:tcPr>
            <w:tcW w:w="10864" w:type="dxa"/>
          </w:tcPr>
          <w:p w14:paraId="2729D129" w14:textId="7280177E" w:rsidR="00980DCA" w:rsidRDefault="00980DCA" w:rsidP="00D362EB">
            <w:pPr>
              <w:rPr>
                <w:rFonts w:asciiTheme="majorHAnsi" w:hAnsiTheme="majorHAnsi" w:cstheme="majorHAnsi"/>
                <w:lang w:val="en-GB"/>
              </w:rPr>
            </w:pPr>
            <w:r w:rsidRPr="00D362EB">
              <w:rPr>
                <w:rFonts w:asciiTheme="majorHAnsi" w:hAnsiTheme="majorHAnsi" w:cstheme="majorHAnsi"/>
                <w:lang w:val="en-GB"/>
              </w:rPr>
              <w:t>The ICB continues to play a central role in supporting the delivery of SEND Reforms across West Yorkshire, with a particular focus on workforce development, regional collaboration and alignment with wider health priorities.</w:t>
            </w:r>
          </w:p>
          <w:p w14:paraId="500AE6CC" w14:textId="77777777" w:rsidR="00980DCA" w:rsidRDefault="00980DCA" w:rsidP="005428FF">
            <w:pPr>
              <w:ind w:left="720"/>
              <w:rPr>
                <w:rFonts w:asciiTheme="majorHAnsi" w:hAnsiTheme="majorHAnsi" w:cstheme="majorHAnsi"/>
                <w:lang w:val="en-GB"/>
              </w:rPr>
            </w:pPr>
          </w:p>
          <w:p w14:paraId="191DC127" w14:textId="0A49E60B" w:rsidR="00980DCA" w:rsidRPr="00153C35" w:rsidRDefault="00980DCA" w:rsidP="00BA65A4">
            <w:pPr>
              <w:numPr>
                <w:ilvl w:val="0"/>
                <w:numId w:val="11"/>
              </w:numPr>
              <w:rPr>
                <w:rFonts w:asciiTheme="majorHAnsi" w:hAnsiTheme="majorHAnsi" w:cstheme="majorHAnsi"/>
                <w:lang w:val="en-GB"/>
              </w:rPr>
            </w:pPr>
            <w:r w:rsidRPr="00153C35">
              <w:rPr>
                <w:rFonts w:asciiTheme="majorHAnsi" w:hAnsiTheme="majorHAnsi" w:cstheme="majorHAnsi"/>
                <w:lang w:val="en-GB"/>
              </w:rPr>
              <w:t>The ICB continues to play a key role in supporting regional SEND Reform implementation and workforce development.</w:t>
            </w:r>
          </w:p>
          <w:p w14:paraId="2587AA98" w14:textId="77777777" w:rsidR="00980DCA" w:rsidRPr="00153C35" w:rsidRDefault="00980DCA" w:rsidP="00BA65A4">
            <w:pPr>
              <w:numPr>
                <w:ilvl w:val="0"/>
                <w:numId w:val="11"/>
              </w:numPr>
              <w:rPr>
                <w:rFonts w:asciiTheme="majorHAnsi" w:hAnsiTheme="majorHAnsi" w:cstheme="majorHAnsi"/>
                <w:lang w:val="en-GB"/>
              </w:rPr>
            </w:pPr>
            <w:r w:rsidRPr="00153C35">
              <w:rPr>
                <w:rFonts w:asciiTheme="majorHAnsi" w:hAnsiTheme="majorHAnsi" w:cstheme="majorHAnsi"/>
                <w:lang w:val="en-GB"/>
              </w:rPr>
              <w:t>Continued collaboration with Local Authorities on implementation of Local Area Reform Plans.</w:t>
            </w:r>
          </w:p>
          <w:p w14:paraId="60A85040" w14:textId="77777777" w:rsidR="00980DCA" w:rsidRPr="00153C35" w:rsidRDefault="00980DCA" w:rsidP="00BA65A4">
            <w:pPr>
              <w:numPr>
                <w:ilvl w:val="0"/>
                <w:numId w:val="11"/>
              </w:numPr>
              <w:rPr>
                <w:rFonts w:asciiTheme="majorHAnsi" w:hAnsiTheme="majorHAnsi" w:cstheme="majorHAnsi"/>
                <w:lang w:val="en-GB"/>
              </w:rPr>
            </w:pPr>
            <w:r w:rsidRPr="00153C35">
              <w:rPr>
                <w:rFonts w:asciiTheme="majorHAnsi" w:hAnsiTheme="majorHAnsi" w:cstheme="majorHAnsi"/>
                <w:lang w:val="en-GB"/>
              </w:rPr>
              <w:lastRenderedPageBreak/>
              <w:t>Ongoing discussions regarding Speech and Language Therapy (SALT) and Occupational Therapy (OT) workforce capacity.</w:t>
            </w:r>
          </w:p>
          <w:p w14:paraId="341B8895" w14:textId="77777777" w:rsidR="00980DCA" w:rsidRPr="00153C35" w:rsidRDefault="00980DCA" w:rsidP="00BA65A4">
            <w:pPr>
              <w:numPr>
                <w:ilvl w:val="0"/>
                <w:numId w:val="11"/>
              </w:numPr>
              <w:rPr>
                <w:rFonts w:asciiTheme="majorHAnsi" w:hAnsiTheme="majorHAnsi" w:cstheme="majorHAnsi"/>
                <w:lang w:val="en-GB"/>
              </w:rPr>
            </w:pPr>
            <w:r w:rsidRPr="00153C35">
              <w:rPr>
                <w:rFonts w:asciiTheme="majorHAnsi" w:hAnsiTheme="majorHAnsi" w:cstheme="majorHAnsi"/>
                <w:lang w:val="en-GB"/>
              </w:rPr>
              <w:t>Development of regional workforce solutions, including Advanced Practitioner roles across West Yorkshire.</w:t>
            </w:r>
          </w:p>
          <w:p w14:paraId="64653FFF" w14:textId="77777777" w:rsidR="00980DCA" w:rsidRPr="00153C35" w:rsidRDefault="00980DCA" w:rsidP="00BA65A4">
            <w:pPr>
              <w:numPr>
                <w:ilvl w:val="0"/>
                <w:numId w:val="11"/>
              </w:numPr>
              <w:rPr>
                <w:rFonts w:asciiTheme="majorHAnsi" w:hAnsiTheme="majorHAnsi" w:cstheme="majorHAnsi"/>
                <w:lang w:val="en-GB"/>
              </w:rPr>
            </w:pPr>
            <w:r w:rsidRPr="00153C35">
              <w:rPr>
                <w:rFonts w:asciiTheme="majorHAnsi" w:hAnsiTheme="majorHAnsi" w:cstheme="majorHAnsi"/>
                <w:lang w:val="en-GB"/>
              </w:rPr>
              <w:t>Support for discussions relating to tribunal processes, designated clinical officer arrangements and consistency of health advice across the region.</w:t>
            </w:r>
          </w:p>
          <w:p w14:paraId="7E40FEFB" w14:textId="1139E758" w:rsidR="00980DCA" w:rsidRPr="00F76E79" w:rsidRDefault="00980DCA" w:rsidP="00BA65A4">
            <w:pPr>
              <w:pStyle w:val="ListParagraph"/>
              <w:numPr>
                <w:ilvl w:val="0"/>
                <w:numId w:val="19"/>
              </w:numPr>
              <w:rPr>
                <w:rFonts w:asciiTheme="majorHAnsi" w:hAnsiTheme="majorHAnsi" w:cstheme="majorHAnsi"/>
                <w:lang w:val="en-GB"/>
              </w:rPr>
            </w:pPr>
            <w:r w:rsidRPr="00F76E79">
              <w:rPr>
                <w:rFonts w:asciiTheme="majorHAnsi" w:hAnsiTheme="majorHAnsi" w:cstheme="majorHAnsi"/>
                <w:lang w:val="en-GB"/>
              </w:rPr>
              <w:t>Continued alignment with the West Yorkshire Neurodiversity Board to strengthen connections between SEND Reform activity and wider neurodiversity priorities</w:t>
            </w:r>
            <w:r>
              <w:rPr>
                <w:rFonts w:asciiTheme="majorHAnsi" w:hAnsiTheme="majorHAnsi" w:cstheme="majorHAnsi"/>
                <w:lang w:val="en-GB"/>
              </w:rPr>
              <w:t xml:space="preserve">, along with wider health transformation programmes. </w:t>
            </w:r>
          </w:p>
          <w:p w14:paraId="2E06B9E3" w14:textId="256ED53E" w:rsidR="00980DCA" w:rsidRPr="00153C35" w:rsidRDefault="00980DCA" w:rsidP="00885809">
            <w:pPr>
              <w:rPr>
                <w:rFonts w:asciiTheme="majorHAnsi" w:hAnsiTheme="majorHAnsi" w:cstheme="majorHAnsi"/>
              </w:rPr>
            </w:pPr>
          </w:p>
        </w:tc>
      </w:tr>
      <w:tr w:rsidR="00980DCA" w:rsidRPr="00153C35" w14:paraId="269DAD1C" w14:textId="77777777" w:rsidTr="00980DCA">
        <w:tc>
          <w:tcPr>
            <w:tcW w:w="10864" w:type="dxa"/>
            <w:shd w:val="clear" w:color="auto" w:fill="00204F"/>
          </w:tcPr>
          <w:p w14:paraId="27FCC1A5" w14:textId="1C73EEB8" w:rsidR="00980DCA" w:rsidRPr="00153C35" w:rsidRDefault="00980DCA" w:rsidP="00E169BE">
            <w:pPr>
              <w:keepNext/>
              <w:rPr>
                <w:rFonts w:asciiTheme="majorHAnsi" w:hAnsiTheme="majorHAnsi" w:cstheme="majorHAnsi"/>
                <w:color w:val="FFFFFF" w:themeColor="background1"/>
              </w:rPr>
            </w:pPr>
            <w:r w:rsidRPr="00153C35">
              <w:rPr>
                <w:rFonts w:asciiTheme="majorHAnsi" w:hAnsiTheme="majorHAnsi" w:cstheme="majorHAnsi"/>
                <w:b/>
                <w:bCs/>
                <w:color w:val="FFFFFF" w:themeColor="background1"/>
              </w:rPr>
              <w:lastRenderedPageBreak/>
              <w:t>6. Parent and Carer Feedback</w:t>
            </w:r>
            <w:r w:rsidRPr="00153C35">
              <w:rPr>
                <w:rFonts w:asciiTheme="majorHAnsi" w:hAnsiTheme="majorHAnsi" w:cstheme="majorHAnsi"/>
                <w:color w:val="FFFFFF" w:themeColor="background1"/>
              </w:rPr>
              <w:t xml:space="preserve"> </w:t>
            </w:r>
          </w:p>
        </w:tc>
      </w:tr>
      <w:tr w:rsidR="00980DCA" w:rsidRPr="00153C35" w14:paraId="7DE12011" w14:textId="77777777" w:rsidTr="00980DCA">
        <w:tc>
          <w:tcPr>
            <w:tcW w:w="10864" w:type="dxa"/>
          </w:tcPr>
          <w:p w14:paraId="31A586A5" w14:textId="14F3BE0A" w:rsidR="00980DCA" w:rsidRPr="002D0B92" w:rsidRDefault="00980DCA" w:rsidP="002D0B92">
            <w:pPr>
              <w:rPr>
                <w:rFonts w:asciiTheme="majorHAnsi" w:hAnsiTheme="majorHAnsi" w:cstheme="majorHAnsi"/>
                <w:lang w:val="en-GB"/>
              </w:rPr>
            </w:pPr>
            <w:r w:rsidRPr="002D0B92">
              <w:rPr>
                <w:rFonts w:asciiTheme="majorHAnsi" w:hAnsiTheme="majorHAnsi" w:cstheme="majorHAnsi"/>
                <w:lang w:val="en-GB"/>
              </w:rPr>
              <w:t>Parents and carers remain central to the successful implementation of SEND Reforms across West Yorkshire. Partners continue to prioritise co-production, accessible communication and meaningful engagement to ensure that the experiences and perspectives of families help shape future delivery and improvement activity</w:t>
            </w:r>
            <w:r>
              <w:rPr>
                <w:rFonts w:asciiTheme="majorHAnsi" w:hAnsiTheme="majorHAnsi" w:cstheme="majorHAnsi"/>
                <w:lang w:val="en-GB"/>
              </w:rPr>
              <w:t>:</w:t>
            </w:r>
          </w:p>
          <w:p w14:paraId="14EB9D6E" w14:textId="77777777" w:rsidR="00980DCA" w:rsidRDefault="00980DCA" w:rsidP="00296D5B">
            <w:pPr>
              <w:rPr>
                <w:rFonts w:asciiTheme="majorHAnsi" w:hAnsiTheme="majorHAnsi" w:cstheme="majorHAnsi"/>
                <w:b/>
                <w:bCs/>
                <w:lang w:val="en-GB"/>
              </w:rPr>
            </w:pPr>
          </w:p>
          <w:p w14:paraId="67826AB5" w14:textId="0EA96DF2" w:rsidR="00980DCA" w:rsidRPr="00153C35" w:rsidRDefault="00980DCA" w:rsidP="00296D5B">
            <w:pPr>
              <w:rPr>
                <w:rFonts w:asciiTheme="majorHAnsi" w:hAnsiTheme="majorHAnsi" w:cstheme="majorHAnsi"/>
                <w:b/>
                <w:bCs/>
                <w:lang w:val="en-GB"/>
              </w:rPr>
            </w:pPr>
            <w:r w:rsidRPr="00153C35">
              <w:rPr>
                <w:rFonts w:asciiTheme="majorHAnsi" w:hAnsiTheme="majorHAnsi" w:cstheme="majorHAnsi"/>
                <w:b/>
                <w:bCs/>
                <w:lang w:val="en-GB"/>
              </w:rPr>
              <w:t>Across West Yorkshire</w:t>
            </w:r>
          </w:p>
          <w:p w14:paraId="465719E3" w14:textId="3F740AC8" w:rsidR="00980DCA" w:rsidRPr="00E15222" w:rsidRDefault="00980DCA" w:rsidP="00BA65A4">
            <w:pPr>
              <w:pStyle w:val="ListParagraph"/>
              <w:numPr>
                <w:ilvl w:val="0"/>
                <w:numId w:val="19"/>
              </w:numPr>
              <w:rPr>
                <w:rFonts w:asciiTheme="majorHAnsi" w:hAnsiTheme="majorHAnsi" w:cstheme="majorHAnsi"/>
                <w:lang w:val="en-GB"/>
              </w:rPr>
            </w:pPr>
            <w:r w:rsidRPr="00E15222">
              <w:rPr>
                <w:rFonts w:asciiTheme="majorHAnsi" w:hAnsiTheme="majorHAnsi" w:cstheme="majorHAnsi"/>
                <w:lang w:val="en-GB"/>
              </w:rPr>
              <w:t xml:space="preserve">Parent Carer Forums continue to be represented within SEND Reform discussions across the region. </w:t>
            </w:r>
          </w:p>
          <w:p w14:paraId="1688FABA" w14:textId="0C031632" w:rsidR="00980DCA" w:rsidRPr="00E15222" w:rsidRDefault="00980DCA" w:rsidP="00BA65A4">
            <w:pPr>
              <w:pStyle w:val="ListParagraph"/>
              <w:numPr>
                <w:ilvl w:val="0"/>
                <w:numId w:val="19"/>
              </w:numPr>
              <w:rPr>
                <w:rFonts w:asciiTheme="majorHAnsi" w:hAnsiTheme="majorHAnsi" w:cstheme="majorHAnsi"/>
                <w:lang w:val="en-GB"/>
              </w:rPr>
            </w:pPr>
            <w:r w:rsidRPr="00E15222">
              <w:rPr>
                <w:rFonts w:asciiTheme="majorHAnsi" w:hAnsiTheme="majorHAnsi" w:cstheme="majorHAnsi"/>
                <w:lang w:val="en-GB"/>
              </w:rPr>
              <w:t xml:space="preserve">Partners remain committed to strengthening co-production and ensuring parent and carer voices influence implementation activity. </w:t>
            </w:r>
          </w:p>
          <w:p w14:paraId="20075C35" w14:textId="45B2E243" w:rsidR="00980DCA" w:rsidRPr="00E15222" w:rsidRDefault="00980DCA" w:rsidP="00BA65A4">
            <w:pPr>
              <w:pStyle w:val="ListParagraph"/>
              <w:numPr>
                <w:ilvl w:val="0"/>
                <w:numId w:val="19"/>
              </w:numPr>
              <w:rPr>
                <w:rFonts w:asciiTheme="majorHAnsi" w:hAnsiTheme="majorHAnsi" w:cstheme="majorHAnsi"/>
                <w:lang w:val="en-GB"/>
              </w:rPr>
            </w:pPr>
            <w:r w:rsidRPr="00E15222">
              <w:rPr>
                <w:rFonts w:asciiTheme="majorHAnsi" w:hAnsiTheme="majorHAnsi" w:cstheme="majorHAnsi"/>
                <w:lang w:val="en-GB"/>
              </w:rPr>
              <w:t>Accessible communications and clear information for families continue to be a priority.</w:t>
            </w:r>
          </w:p>
          <w:p w14:paraId="7C823483" w14:textId="77777777" w:rsidR="00980DCA" w:rsidRPr="00153C35" w:rsidRDefault="00980DCA" w:rsidP="00296D5B">
            <w:pPr>
              <w:ind w:left="720"/>
              <w:rPr>
                <w:rFonts w:asciiTheme="majorHAnsi" w:hAnsiTheme="majorHAnsi" w:cstheme="majorHAnsi"/>
                <w:lang w:val="en-GB"/>
              </w:rPr>
            </w:pPr>
          </w:p>
          <w:p w14:paraId="2A25929B" w14:textId="77777777" w:rsidR="00980DCA" w:rsidRPr="00153C35" w:rsidRDefault="00980DCA" w:rsidP="00296D5B">
            <w:pPr>
              <w:rPr>
                <w:rFonts w:asciiTheme="majorHAnsi" w:hAnsiTheme="majorHAnsi" w:cstheme="majorHAnsi"/>
                <w:b/>
                <w:bCs/>
                <w:lang w:val="en-GB"/>
              </w:rPr>
            </w:pPr>
            <w:r w:rsidRPr="00153C35">
              <w:rPr>
                <w:rFonts w:asciiTheme="majorHAnsi" w:hAnsiTheme="majorHAnsi" w:cstheme="majorHAnsi"/>
                <w:b/>
                <w:bCs/>
                <w:lang w:val="en-GB"/>
              </w:rPr>
              <w:t>Key Themes</w:t>
            </w:r>
          </w:p>
          <w:p w14:paraId="191109B6" w14:textId="60434B9E" w:rsidR="00980DCA" w:rsidRPr="004850ED" w:rsidRDefault="00980DCA" w:rsidP="00BA65A4">
            <w:pPr>
              <w:pStyle w:val="ListParagraph"/>
              <w:numPr>
                <w:ilvl w:val="0"/>
                <w:numId w:val="11"/>
              </w:numPr>
              <w:rPr>
                <w:rFonts w:asciiTheme="majorHAnsi" w:hAnsiTheme="majorHAnsi" w:cstheme="majorHAnsi"/>
                <w:lang w:val="en-GB"/>
              </w:rPr>
            </w:pPr>
            <w:r w:rsidRPr="004850ED">
              <w:rPr>
                <w:rFonts w:asciiTheme="majorHAnsi" w:hAnsiTheme="majorHAnsi" w:cstheme="majorHAnsi"/>
                <w:lang w:val="en-GB"/>
              </w:rPr>
              <w:t xml:space="preserve">Building trust and confidence in the SEND system remains an important objective. </w:t>
            </w:r>
          </w:p>
          <w:p w14:paraId="3DAE5CF0" w14:textId="6E208A31" w:rsidR="00980DCA" w:rsidRPr="004850ED" w:rsidRDefault="00980DCA" w:rsidP="00BA65A4">
            <w:pPr>
              <w:pStyle w:val="ListParagraph"/>
              <w:numPr>
                <w:ilvl w:val="0"/>
                <w:numId w:val="11"/>
              </w:numPr>
              <w:rPr>
                <w:rFonts w:asciiTheme="majorHAnsi" w:hAnsiTheme="majorHAnsi" w:cstheme="majorHAnsi"/>
                <w:lang w:val="en-GB"/>
              </w:rPr>
            </w:pPr>
            <w:r w:rsidRPr="004850ED">
              <w:rPr>
                <w:rFonts w:asciiTheme="majorHAnsi" w:hAnsiTheme="majorHAnsi" w:cstheme="majorHAnsi"/>
                <w:lang w:val="en-GB"/>
              </w:rPr>
              <w:t xml:space="preserve">Meaningful engagement with parents and carers will be critical as reforms move into implementation. </w:t>
            </w:r>
          </w:p>
          <w:p w14:paraId="65304A83" w14:textId="022E6D5A" w:rsidR="00980DCA" w:rsidRPr="004850ED" w:rsidRDefault="00980DCA" w:rsidP="00BA65A4">
            <w:pPr>
              <w:pStyle w:val="ListParagraph"/>
              <w:numPr>
                <w:ilvl w:val="0"/>
                <w:numId w:val="11"/>
              </w:numPr>
              <w:rPr>
                <w:rFonts w:asciiTheme="majorHAnsi" w:hAnsiTheme="majorHAnsi" w:cstheme="majorHAnsi"/>
                <w:lang w:val="en-GB"/>
              </w:rPr>
            </w:pPr>
            <w:r w:rsidRPr="004850ED">
              <w:rPr>
                <w:rFonts w:asciiTheme="majorHAnsi" w:hAnsiTheme="majorHAnsi" w:cstheme="majorHAnsi"/>
                <w:lang w:val="en-GB"/>
              </w:rPr>
              <w:t>Consistent communication across West Yorkshire will support understanding of SEND Reform developments.</w:t>
            </w:r>
          </w:p>
          <w:p w14:paraId="42E59DBC" w14:textId="3BA5C5FE" w:rsidR="00980DCA" w:rsidRPr="00153C35" w:rsidRDefault="00980DCA" w:rsidP="003F0A59">
            <w:pPr>
              <w:ind w:left="720"/>
              <w:rPr>
                <w:rFonts w:asciiTheme="majorHAnsi" w:hAnsiTheme="majorHAnsi" w:cstheme="majorHAnsi"/>
                <w:lang w:val="en-GB"/>
              </w:rPr>
            </w:pPr>
          </w:p>
        </w:tc>
      </w:tr>
      <w:tr w:rsidR="00980DCA" w:rsidRPr="00153C35" w14:paraId="7E5DAEC7" w14:textId="77777777" w:rsidTr="00980DCA">
        <w:tc>
          <w:tcPr>
            <w:tcW w:w="10864" w:type="dxa"/>
            <w:shd w:val="clear" w:color="auto" w:fill="072654"/>
          </w:tcPr>
          <w:p w14:paraId="3C615DF1" w14:textId="0BA8D894" w:rsidR="00980DCA" w:rsidRPr="00153C35" w:rsidRDefault="00980DCA" w:rsidP="00EF06DE">
            <w:pPr>
              <w:keepNext/>
              <w:spacing w:line="276" w:lineRule="auto"/>
              <w:rPr>
                <w:rFonts w:asciiTheme="majorHAnsi" w:hAnsiTheme="majorHAnsi" w:cstheme="majorHAnsi"/>
                <w:b/>
                <w:bCs/>
                <w:color w:val="FFFFFF" w:themeColor="background1"/>
              </w:rPr>
            </w:pPr>
            <w:r w:rsidRPr="00153C35">
              <w:rPr>
                <w:rFonts w:asciiTheme="majorHAnsi" w:hAnsiTheme="majorHAnsi" w:cstheme="majorHAnsi"/>
                <w:b/>
                <w:bCs/>
                <w:color w:val="FFFFFF" w:themeColor="background1"/>
              </w:rPr>
              <w:t xml:space="preserve">7. Impact to Date </w:t>
            </w:r>
          </w:p>
        </w:tc>
      </w:tr>
      <w:tr w:rsidR="00980DCA" w:rsidRPr="00153C35" w14:paraId="47B15DD9" w14:textId="77777777" w:rsidTr="00980DCA">
        <w:tc>
          <w:tcPr>
            <w:tcW w:w="10864" w:type="dxa"/>
          </w:tcPr>
          <w:p w14:paraId="49B37FE9" w14:textId="1AEE4D95" w:rsidR="00980DCA" w:rsidRDefault="00980DCA" w:rsidP="007140C1">
            <w:pPr>
              <w:rPr>
                <w:rFonts w:asciiTheme="majorHAnsi" w:hAnsiTheme="majorHAnsi" w:cstheme="majorHAnsi"/>
                <w:lang w:val="en-GB"/>
              </w:rPr>
            </w:pPr>
            <w:r w:rsidRPr="00E124B1">
              <w:rPr>
                <w:rFonts w:asciiTheme="majorHAnsi" w:hAnsiTheme="majorHAnsi" w:cstheme="majorHAnsi"/>
                <w:lang w:val="en-GB"/>
              </w:rPr>
              <w:t>This reporting period has seen continued progress across West Yorkshire, with partners moving from planning into implementation and strengthening collaboration to support delivery of SEND Reform priorities.</w:t>
            </w:r>
          </w:p>
          <w:p w14:paraId="57A83A81" w14:textId="77777777" w:rsidR="00980DCA" w:rsidRPr="00E124B1" w:rsidRDefault="00980DCA" w:rsidP="007140C1">
            <w:pPr>
              <w:rPr>
                <w:rFonts w:asciiTheme="majorHAnsi" w:hAnsiTheme="majorHAnsi" w:cstheme="majorHAnsi"/>
                <w:lang w:val="en-GB"/>
              </w:rPr>
            </w:pPr>
          </w:p>
          <w:p w14:paraId="780F2EC5" w14:textId="756CD4D0" w:rsidR="00980DCA" w:rsidRPr="007140C1" w:rsidRDefault="00980DCA" w:rsidP="007140C1">
            <w:pPr>
              <w:rPr>
                <w:rFonts w:asciiTheme="majorHAnsi" w:hAnsiTheme="majorHAnsi" w:cstheme="majorHAnsi"/>
                <w:b/>
                <w:bCs/>
                <w:lang w:val="en-GB"/>
              </w:rPr>
            </w:pPr>
            <w:r w:rsidRPr="00980DCA">
              <w:rPr>
                <w:rFonts w:asciiTheme="majorHAnsi" w:hAnsiTheme="majorHAnsi" w:cstheme="majorHAnsi"/>
                <w:b/>
                <w:bCs/>
                <w:lang w:val="en-GB"/>
              </w:rPr>
              <w:t>System Impact</w:t>
            </w:r>
            <w:r w:rsidRPr="00A878B0">
              <w:rPr>
                <w:rFonts w:asciiTheme="majorHAnsi" w:hAnsiTheme="majorHAnsi" w:cstheme="majorHAnsi"/>
                <w:b/>
                <w:bCs/>
                <w:lang w:val="en-GB"/>
              </w:rPr>
              <w:t>:</w:t>
            </w:r>
          </w:p>
          <w:p w14:paraId="60BCB11B" w14:textId="77777777" w:rsidR="00980DCA" w:rsidRPr="007140C1" w:rsidRDefault="00980DCA" w:rsidP="00BA65A4">
            <w:pPr>
              <w:pStyle w:val="ListParagraph"/>
              <w:numPr>
                <w:ilvl w:val="0"/>
                <w:numId w:val="11"/>
              </w:numPr>
              <w:rPr>
                <w:rFonts w:asciiTheme="majorHAnsi" w:hAnsiTheme="majorHAnsi" w:cstheme="majorHAnsi"/>
                <w:lang w:val="en-GB"/>
              </w:rPr>
            </w:pPr>
            <w:r w:rsidRPr="007140C1">
              <w:rPr>
                <w:rFonts w:asciiTheme="majorHAnsi" w:hAnsiTheme="majorHAnsi" w:cstheme="majorHAnsi"/>
                <w:lang w:val="en-GB"/>
              </w:rPr>
              <w:t>Submission of Local Area Reform Plans across all five West Yorkshire local areas, providing a strong foundation for implementation.</w:t>
            </w:r>
          </w:p>
          <w:p w14:paraId="41E34D19" w14:textId="77777777" w:rsidR="00980DCA" w:rsidRPr="007140C1" w:rsidRDefault="00980DCA" w:rsidP="00BA65A4">
            <w:pPr>
              <w:pStyle w:val="ListParagraph"/>
              <w:numPr>
                <w:ilvl w:val="0"/>
                <w:numId w:val="11"/>
              </w:numPr>
              <w:rPr>
                <w:rFonts w:asciiTheme="majorHAnsi" w:hAnsiTheme="majorHAnsi" w:cstheme="majorHAnsi"/>
                <w:lang w:val="en-GB"/>
              </w:rPr>
            </w:pPr>
            <w:r w:rsidRPr="007140C1">
              <w:rPr>
                <w:rFonts w:asciiTheme="majorHAnsi" w:hAnsiTheme="majorHAnsi" w:cstheme="majorHAnsi"/>
                <w:lang w:val="en-GB"/>
              </w:rPr>
              <w:t>Increased collaboration between Local Authorities, Health partners, schools and regional stakeholders.</w:t>
            </w:r>
          </w:p>
          <w:p w14:paraId="48118E53" w14:textId="77777777" w:rsidR="00980DCA" w:rsidRPr="007140C1" w:rsidRDefault="00980DCA" w:rsidP="00BA65A4">
            <w:pPr>
              <w:pStyle w:val="ListParagraph"/>
              <w:numPr>
                <w:ilvl w:val="0"/>
                <w:numId w:val="11"/>
              </w:numPr>
              <w:rPr>
                <w:rFonts w:asciiTheme="majorHAnsi" w:hAnsiTheme="majorHAnsi" w:cstheme="majorHAnsi"/>
                <w:lang w:val="en-GB"/>
              </w:rPr>
            </w:pPr>
            <w:r w:rsidRPr="007140C1">
              <w:rPr>
                <w:rFonts w:asciiTheme="majorHAnsi" w:hAnsiTheme="majorHAnsi" w:cstheme="majorHAnsi"/>
                <w:lang w:val="en-GB"/>
              </w:rPr>
              <w:t>Stronger alignment of priorities across the West Yorkshire SEND Reform programme.</w:t>
            </w:r>
          </w:p>
          <w:p w14:paraId="648DE29D" w14:textId="77777777" w:rsidR="00980DCA" w:rsidRPr="007140C1" w:rsidRDefault="00980DCA" w:rsidP="00BA65A4">
            <w:pPr>
              <w:pStyle w:val="ListParagraph"/>
              <w:numPr>
                <w:ilvl w:val="0"/>
                <w:numId w:val="11"/>
              </w:numPr>
              <w:rPr>
                <w:rFonts w:asciiTheme="majorHAnsi" w:hAnsiTheme="majorHAnsi" w:cstheme="majorHAnsi"/>
                <w:lang w:val="en-GB"/>
              </w:rPr>
            </w:pPr>
            <w:r w:rsidRPr="007140C1">
              <w:rPr>
                <w:rFonts w:asciiTheme="majorHAnsi" w:hAnsiTheme="majorHAnsi" w:cstheme="majorHAnsi"/>
                <w:lang w:val="en-GB"/>
              </w:rPr>
              <w:t>Development of regional approaches to workforce planning and service transformation.</w:t>
            </w:r>
          </w:p>
          <w:p w14:paraId="4EE73035" w14:textId="77777777" w:rsidR="00980DCA" w:rsidRDefault="00980DCA" w:rsidP="007140C1">
            <w:pPr>
              <w:rPr>
                <w:rFonts w:asciiTheme="majorHAnsi" w:hAnsiTheme="majorHAnsi" w:cstheme="majorHAnsi"/>
                <w:b/>
                <w:bCs/>
                <w:lang w:val="en-GB"/>
              </w:rPr>
            </w:pPr>
          </w:p>
          <w:p w14:paraId="2B012A9F" w14:textId="30311CF3" w:rsidR="00980DCA" w:rsidRPr="007140C1" w:rsidRDefault="00980DCA" w:rsidP="007140C1">
            <w:pPr>
              <w:rPr>
                <w:rFonts w:asciiTheme="majorHAnsi" w:hAnsiTheme="majorHAnsi" w:cstheme="majorHAnsi"/>
                <w:b/>
                <w:bCs/>
                <w:lang w:val="en-GB"/>
              </w:rPr>
            </w:pPr>
            <w:r w:rsidRPr="007140C1">
              <w:rPr>
                <w:rFonts w:asciiTheme="majorHAnsi" w:hAnsiTheme="majorHAnsi" w:cstheme="majorHAnsi"/>
                <w:b/>
                <w:bCs/>
                <w:lang w:val="en-GB"/>
              </w:rPr>
              <w:t>Service Impact</w:t>
            </w:r>
          </w:p>
          <w:p w14:paraId="2FBA6B7A" w14:textId="77777777" w:rsidR="00980DCA" w:rsidRPr="007140C1" w:rsidRDefault="00980DCA" w:rsidP="00BA65A4">
            <w:pPr>
              <w:pStyle w:val="ListParagraph"/>
              <w:numPr>
                <w:ilvl w:val="0"/>
                <w:numId w:val="11"/>
              </w:numPr>
              <w:rPr>
                <w:rFonts w:asciiTheme="majorHAnsi" w:hAnsiTheme="majorHAnsi" w:cstheme="majorHAnsi"/>
                <w:lang w:val="en-GB"/>
              </w:rPr>
            </w:pPr>
            <w:r w:rsidRPr="007140C1">
              <w:rPr>
                <w:rFonts w:asciiTheme="majorHAnsi" w:hAnsiTheme="majorHAnsi" w:cstheme="majorHAnsi"/>
                <w:lang w:val="en-GB"/>
              </w:rPr>
              <w:t>Progression from planning into implementation across multiple reform workstreams.</w:t>
            </w:r>
          </w:p>
          <w:p w14:paraId="1DBA02A9" w14:textId="77777777" w:rsidR="00980DCA" w:rsidRPr="007140C1" w:rsidRDefault="00980DCA" w:rsidP="00BA65A4">
            <w:pPr>
              <w:pStyle w:val="ListParagraph"/>
              <w:numPr>
                <w:ilvl w:val="0"/>
                <w:numId w:val="11"/>
              </w:numPr>
              <w:rPr>
                <w:rFonts w:asciiTheme="majorHAnsi" w:hAnsiTheme="majorHAnsi" w:cstheme="majorHAnsi"/>
                <w:lang w:val="en-GB"/>
              </w:rPr>
            </w:pPr>
            <w:r w:rsidRPr="007140C1">
              <w:rPr>
                <w:rFonts w:asciiTheme="majorHAnsi" w:hAnsiTheme="majorHAnsi" w:cstheme="majorHAnsi"/>
                <w:lang w:val="en-GB"/>
              </w:rPr>
              <w:t>Development of locality and cluster-based delivery models to improve access to specialist expertise.</w:t>
            </w:r>
          </w:p>
          <w:p w14:paraId="0404D0FC" w14:textId="77777777" w:rsidR="00980DCA" w:rsidRPr="007140C1" w:rsidRDefault="00980DCA" w:rsidP="00BA65A4">
            <w:pPr>
              <w:pStyle w:val="ListParagraph"/>
              <w:numPr>
                <w:ilvl w:val="0"/>
                <w:numId w:val="11"/>
              </w:numPr>
              <w:rPr>
                <w:rFonts w:asciiTheme="majorHAnsi" w:hAnsiTheme="majorHAnsi" w:cstheme="majorHAnsi"/>
                <w:lang w:val="en-GB"/>
              </w:rPr>
            </w:pPr>
            <w:r w:rsidRPr="007140C1">
              <w:rPr>
                <w:rFonts w:asciiTheme="majorHAnsi" w:hAnsiTheme="majorHAnsi" w:cstheme="majorHAnsi"/>
                <w:lang w:val="en-GB"/>
              </w:rPr>
              <w:t>Increased focus on building specialist capacity within mainstream education settings through the Experts at Hand model.</w:t>
            </w:r>
          </w:p>
          <w:p w14:paraId="47D200E1" w14:textId="77777777" w:rsidR="00980DCA" w:rsidRPr="007140C1" w:rsidRDefault="00980DCA" w:rsidP="00BA65A4">
            <w:pPr>
              <w:pStyle w:val="ListParagraph"/>
              <w:numPr>
                <w:ilvl w:val="0"/>
                <w:numId w:val="11"/>
              </w:numPr>
              <w:rPr>
                <w:rFonts w:asciiTheme="majorHAnsi" w:hAnsiTheme="majorHAnsi" w:cstheme="majorHAnsi"/>
                <w:lang w:val="en-GB"/>
              </w:rPr>
            </w:pPr>
            <w:r w:rsidRPr="007140C1">
              <w:rPr>
                <w:rFonts w:asciiTheme="majorHAnsi" w:hAnsiTheme="majorHAnsi" w:cstheme="majorHAnsi"/>
                <w:lang w:val="en-GB"/>
              </w:rPr>
              <w:t>Strengthened collaboration across therapy, educational psychology and wider SEND services.</w:t>
            </w:r>
          </w:p>
          <w:p w14:paraId="5E788D74" w14:textId="77777777" w:rsidR="00980DCA" w:rsidRPr="007140C1" w:rsidRDefault="00980DCA" w:rsidP="00BA65A4">
            <w:pPr>
              <w:pStyle w:val="ListParagraph"/>
              <w:numPr>
                <w:ilvl w:val="0"/>
                <w:numId w:val="11"/>
              </w:numPr>
              <w:rPr>
                <w:rFonts w:asciiTheme="majorHAnsi" w:hAnsiTheme="majorHAnsi" w:cstheme="majorHAnsi"/>
                <w:lang w:val="en-GB"/>
              </w:rPr>
            </w:pPr>
            <w:r w:rsidRPr="007140C1">
              <w:rPr>
                <w:rFonts w:asciiTheme="majorHAnsi" w:hAnsiTheme="majorHAnsi" w:cstheme="majorHAnsi"/>
                <w:lang w:val="en-GB"/>
              </w:rPr>
              <w:t>Growing emphasis on early intervention, inclusion and graduated support approaches.</w:t>
            </w:r>
          </w:p>
          <w:p w14:paraId="78254B5D" w14:textId="77777777" w:rsidR="00980DCA" w:rsidRDefault="00980DCA" w:rsidP="007140C1">
            <w:pPr>
              <w:rPr>
                <w:rFonts w:asciiTheme="majorHAnsi" w:hAnsiTheme="majorHAnsi" w:cstheme="majorHAnsi"/>
                <w:b/>
                <w:bCs/>
                <w:lang w:val="en-GB"/>
              </w:rPr>
            </w:pPr>
          </w:p>
          <w:p w14:paraId="51D7938D" w14:textId="163130AE" w:rsidR="00980DCA" w:rsidRPr="007140C1" w:rsidRDefault="00980DCA" w:rsidP="007140C1">
            <w:pPr>
              <w:rPr>
                <w:rFonts w:asciiTheme="majorHAnsi" w:hAnsiTheme="majorHAnsi" w:cstheme="majorHAnsi"/>
                <w:b/>
                <w:bCs/>
                <w:lang w:val="en-GB"/>
              </w:rPr>
            </w:pPr>
            <w:r w:rsidRPr="007140C1">
              <w:rPr>
                <w:rFonts w:asciiTheme="majorHAnsi" w:hAnsiTheme="majorHAnsi" w:cstheme="majorHAnsi"/>
                <w:b/>
                <w:bCs/>
                <w:lang w:val="en-GB"/>
              </w:rPr>
              <w:t>Engagement Impact</w:t>
            </w:r>
          </w:p>
          <w:p w14:paraId="56445E17" w14:textId="77777777" w:rsidR="00980DCA" w:rsidRPr="007140C1" w:rsidRDefault="00980DCA" w:rsidP="00BA65A4">
            <w:pPr>
              <w:pStyle w:val="ListParagraph"/>
              <w:numPr>
                <w:ilvl w:val="0"/>
                <w:numId w:val="11"/>
              </w:numPr>
              <w:rPr>
                <w:rFonts w:asciiTheme="majorHAnsi" w:hAnsiTheme="majorHAnsi" w:cstheme="majorHAnsi"/>
                <w:lang w:val="en-GB"/>
              </w:rPr>
            </w:pPr>
            <w:r w:rsidRPr="007140C1">
              <w:rPr>
                <w:rFonts w:asciiTheme="majorHAnsi" w:hAnsiTheme="majorHAnsi" w:cstheme="majorHAnsi"/>
                <w:lang w:val="en-GB"/>
              </w:rPr>
              <w:t>Continued involvement of children and young people through the Yorkshire and Humber SEND Youth Alliance.</w:t>
            </w:r>
          </w:p>
          <w:p w14:paraId="17DA7857" w14:textId="77777777" w:rsidR="00980DCA" w:rsidRPr="007140C1" w:rsidRDefault="00980DCA" w:rsidP="00BA65A4">
            <w:pPr>
              <w:pStyle w:val="ListParagraph"/>
              <w:numPr>
                <w:ilvl w:val="0"/>
                <w:numId w:val="11"/>
              </w:numPr>
              <w:rPr>
                <w:rFonts w:asciiTheme="majorHAnsi" w:hAnsiTheme="majorHAnsi" w:cstheme="majorHAnsi"/>
                <w:lang w:val="en-GB"/>
              </w:rPr>
            </w:pPr>
            <w:r w:rsidRPr="007140C1">
              <w:rPr>
                <w:rFonts w:asciiTheme="majorHAnsi" w:hAnsiTheme="majorHAnsi" w:cstheme="majorHAnsi"/>
                <w:lang w:val="en-GB"/>
              </w:rPr>
              <w:t>Ongoing engagement with Parent Carer Forums across West Yorkshire.</w:t>
            </w:r>
          </w:p>
          <w:p w14:paraId="33476F3B" w14:textId="77777777" w:rsidR="00980DCA" w:rsidRDefault="00980DCA" w:rsidP="00BA65A4">
            <w:pPr>
              <w:pStyle w:val="ListParagraph"/>
              <w:numPr>
                <w:ilvl w:val="0"/>
                <w:numId w:val="11"/>
              </w:numPr>
              <w:rPr>
                <w:rFonts w:asciiTheme="majorHAnsi" w:hAnsiTheme="majorHAnsi" w:cstheme="majorHAnsi"/>
                <w:lang w:val="en-GB"/>
              </w:rPr>
            </w:pPr>
            <w:r w:rsidRPr="007140C1">
              <w:rPr>
                <w:rFonts w:asciiTheme="majorHAnsi" w:hAnsiTheme="majorHAnsi" w:cstheme="majorHAnsi"/>
                <w:lang w:val="en-GB"/>
              </w:rPr>
              <w:t>Increased focus on accessible communications and co-production.</w:t>
            </w:r>
          </w:p>
          <w:p w14:paraId="7CBF9AAF" w14:textId="3B873711" w:rsidR="00980DCA" w:rsidRPr="00196DAD" w:rsidRDefault="00980DCA" w:rsidP="00BA65A4">
            <w:pPr>
              <w:pStyle w:val="ListParagraph"/>
              <w:numPr>
                <w:ilvl w:val="0"/>
                <w:numId w:val="11"/>
              </w:numPr>
              <w:rPr>
                <w:rFonts w:asciiTheme="majorHAnsi" w:hAnsiTheme="majorHAnsi" w:cstheme="majorHAnsi"/>
                <w:lang w:val="en-GB"/>
              </w:rPr>
            </w:pPr>
            <w:r w:rsidRPr="00196DAD">
              <w:rPr>
                <w:rFonts w:asciiTheme="majorHAnsi" w:hAnsiTheme="majorHAnsi" w:cstheme="majorHAnsi"/>
                <w:lang w:val="en-GB"/>
              </w:rPr>
              <w:t>Ongoing development and sharing of CPP business case reviews, evaluations and learning to support implementation and inform future practice.</w:t>
            </w:r>
          </w:p>
          <w:p w14:paraId="08733B2A" w14:textId="77777777" w:rsidR="00980DCA" w:rsidRPr="00153C35" w:rsidRDefault="00980DCA" w:rsidP="00FD23E1">
            <w:pPr>
              <w:pStyle w:val="ListParagraph"/>
              <w:rPr>
                <w:rFonts w:asciiTheme="majorHAnsi" w:hAnsiTheme="majorHAnsi" w:cstheme="majorHAnsi"/>
              </w:rPr>
            </w:pPr>
          </w:p>
        </w:tc>
      </w:tr>
      <w:tr w:rsidR="00980DCA" w:rsidRPr="00153C35" w14:paraId="6120D55C" w14:textId="77777777" w:rsidTr="00980DCA">
        <w:tc>
          <w:tcPr>
            <w:tcW w:w="10864" w:type="dxa"/>
            <w:shd w:val="clear" w:color="auto" w:fill="072654"/>
          </w:tcPr>
          <w:p w14:paraId="571BD0A9" w14:textId="5E525B36" w:rsidR="00980DCA" w:rsidRPr="00153C35" w:rsidRDefault="00980DCA" w:rsidP="00EF06DE">
            <w:pPr>
              <w:keepNext/>
              <w:spacing w:line="276" w:lineRule="auto"/>
              <w:rPr>
                <w:rFonts w:asciiTheme="majorHAnsi" w:hAnsiTheme="majorHAnsi" w:cstheme="majorHAnsi"/>
                <w:b/>
                <w:bCs/>
                <w:color w:val="FFFFFF" w:themeColor="background1"/>
              </w:rPr>
            </w:pPr>
            <w:r w:rsidRPr="00153C35">
              <w:rPr>
                <w:rFonts w:asciiTheme="majorHAnsi" w:hAnsiTheme="majorHAnsi" w:cstheme="majorHAnsi"/>
                <w:b/>
                <w:bCs/>
                <w:color w:val="FFFFFF" w:themeColor="background1"/>
              </w:rPr>
              <w:lastRenderedPageBreak/>
              <w:t>8. Risks, Barriers and Challenges</w:t>
            </w:r>
          </w:p>
        </w:tc>
      </w:tr>
      <w:tr w:rsidR="00980DCA" w:rsidRPr="00153C35" w14:paraId="3E18AF10" w14:textId="77777777" w:rsidTr="00980DCA">
        <w:tc>
          <w:tcPr>
            <w:tcW w:w="10864" w:type="dxa"/>
          </w:tcPr>
          <w:p w14:paraId="148E130C" w14:textId="77777777" w:rsidR="00980DCA" w:rsidRPr="00D13F39" w:rsidRDefault="00980DCA" w:rsidP="00D13F39">
            <w:pPr>
              <w:rPr>
                <w:rFonts w:asciiTheme="majorHAnsi" w:hAnsiTheme="majorHAnsi" w:cstheme="majorHAnsi"/>
                <w:b/>
                <w:bCs/>
                <w:lang w:val="en-GB"/>
              </w:rPr>
            </w:pPr>
            <w:r w:rsidRPr="00D13F39">
              <w:rPr>
                <w:rFonts w:asciiTheme="majorHAnsi" w:hAnsiTheme="majorHAnsi" w:cstheme="majorHAnsi"/>
                <w:lang w:val="en-GB"/>
              </w:rPr>
              <w:t>Whilst significant progress has been made, a number of challenges remain that require continued focus and collaborative action to ensure successful delivery of SEND Reform priorities across West Yorkshire</w:t>
            </w:r>
            <w:r w:rsidRPr="00D13F39">
              <w:rPr>
                <w:rFonts w:asciiTheme="majorHAnsi" w:hAnsiTheme="majorHAnsi" w:cstheme="majorHAnsi"/>
                <w:b/>
                <w:bCs/>
                <w:lang w:val="en-GB"/>
              </w:rPr>
              <w:t>.</w:t>
            </w:r>
          </w:p>
          <w:p w14:paraId="186F5E65" w14:textId="77777777" w:rsidR="00980DCA" w:rsidRDefault="00980DCA" w:rsidP="001E5C90">
            <w:pPr>
              <w:rPr>
                <w:rFonts w:asciiTheme="majorHAnsi" w:hAnsiTheme="majorHAnsi" w:cstheme="majorHAnsi"/>
                <w:b/>
                <w:bCs/>
                <w:lang w:val="en-GB"/>
              </w:rPr>
            </w:pPr>
          </w:p>
          <w:p w14:paraId="5E248BD3" w14:textId="715BCE3C" w:rsidR="00980DCA" w:rsidRPr="001E5C90" w:rsidRDefault="00980DCA" w:rsidP="001E5C90">
            <w:pPr>
              <w:rPr>
                <w:rFonts w:asciiTheme="majorHAnsi" w:hAnsiTheme="majorHAnsi" w:cstheme="majorHAnsi"/>
                <w:b/>
                <w:bCs/>
                <w:lang w:val="en-GB"/>
              </w:rPr>
            </w:pPr>
            <w:r w:rsidRPr="001E5C90">
              <w:rPr>
                <w:rFonts w:asciiTheme="majorHAnsi" w:hAnsiTheme="majorHAnsi" w:cstheme="majorHAnsi"/>
                <w:b/>
                <w:bCs/>
                <w:lang w:val="en-GB"/>
              </w:rPr>
              <w:t>Workforce Capacity</w:t>
            </w:r>
          </w:p>
          <w:p w14:paraId="3B15153D" w14:textId="77777777" w:rsidR="00980DCA" w:rsidRPr="00980DCA" w:rsidRDefault="00980DCA" w:rsidP="00980DCA">
            <w:pPr>
              <w:pStyle w:val="ListParagraph"/>
              <w:numPr>
                <w:ilvl w:val="0"/>
                <w:numId w:val="20"/>
              </w:numPr>
              <w:rPr>
                <w:rFonts w:asciiTheme="majorHAnsi" w:hAnsiTheme="majorHAnsi" w:cstheme="majorHAnsi"/>
                <w:lang w:val="en-GB"/>
              </w:rPr>
            </w:pPr>
            <w:r w:rsidRPr="00980DCA">
              <w:rPr>
                <w:rFonts w:asciiTheme="majorHAnsi" w:hAnsiTheme="majorHAnsi" w:cstheme="majorHAnsi"/>
                <w:lang w:val="en-GB"/>
              </w:rPr>
              <w:t>Recruitment and retention challenges across specialist services, particularly Speech and Language Therapy, Occupational Therapy and other SEND-related professions, continue to present a significant delivery risk.</w:t>
            </w:r>
          </w:p>
          <w:p w14:paraId="32DC9B1B" w14:textId="77777777" w:rsidR="00980DCA" w:rsidRPr="00980DCA" w:rsidRDefault="00980DCA" w:rsidP="00980DCA">
            <w:pPr>
              <w:pStyle w:val="ListParagraph"/>
              <w:numPr>
                <w:ilvl w:val="0"/>
                <w:numId w:val="20"/>
              </w:numPr>
              <w:rPr>
                <w:rFonts w:asciiTheme="majorHAnsi" w:hAnsiTheme="majorHAnsi" w:cstheme="majorHAnsi"/>
                <w:lang w:val="en-GB"/>
              </w:rPr>
            </w:pPr>
            <w:r w:rsidRPr="00980DCA">
              <w:rPr>
                <w:rFonts w:asciiTheme="majorHAnsi" w:hAnsiTheme="majorHAnsi" w:cstheme="majorHAnsi"/>
                <w:b/>
                <w:bCs/>
                <w:lang w:val="en-GB"/>
              </w:rPr>
              <w:t>Mitigation:</w:t>
            </w:r>
            <w:r w:rsidRPr="00980DCA">
              <w:rPr>
                <w:rFonts w:asciiTheme="majorHAnsi" w:hAnsiTheme="majorHAnsi" w:cstheme="majorHAnsi"/>
                <w:lang w:val="en-GB"/>
              </w:rPr>
              <w:t xml:space="preserve"> Regional workforce planning, development of Advanced Practitioner roles, collaborative recruitment approaches and exploration of shared workforce models.</w:t>
            </w:r>
          </w:p>
          <w:p w14:paraId="1F81A372" w14:textId="77777777" w:rsidR="00980DCA" w:rsidRDefault="00980DCA" w:rsidP="001E5C90">
            <w:pPr>
              <w:rPr>
                <w:rFonts w:asciiTheme="majorHAnsi" w:hAnsiTheme="majorHAnsi" w:cstheme="majorHAnsi"/>
                <w:b/>
                <w:bCs/>
                <w:lang w:val="en-GB"/>
              </w:rPr>
            </w:pPr>
          </w:p>
          <w:p w14:paraId="54371B65" w14:textId="67C584B9" w:rsidR="00980DCA" w:rsidRPr="001E5C90" w:rsidRDefault="00980DCA" w:rsidP="001E5C90">
            <w:pPr>
              <w:rPr>
                <w:rFonts w:asciiTheme="majorHAnsi" w:hAnsiTheme="majorHAnsi" w:cstheme="majorHAnsi"/>
                <w:b/>
                <w:bCs/>
                <w:lang w:val="en-GB"/>
              </w:rPr>
            </w:pPr>
            <w:r w:rsidRPr="001E5C90">
              <w:rPr>
                <w:rFonts w:asciiTheme="majorHAnsi" w:hAnsiTheme="majorHAnsi" w:cstheme="majorHAnsi"/>
                <w:b/>
                <w:bCs/>
                <w:lang w:val="en-GB"/>
              </w:rPr>
              <w:t>Experts at Hand Delivery</w:t>
            </w:r>
          </w:p>
          <w:p w14:paraId="6122E18F" w14:textId="77777777" w:rsidR="00980DCA" w:rsidRPr="00233FC0" w:rsidRDefault="00980DCA" w:rsidP="00BA65A4">
            <w:pPr>
              <w:pStyle w:val="ListParagraph"/>
              <w:numPr>
                <w:ilvl w:val="0"/>
                <w:numId w:val="18"/>
              </w:numPr>
              <w:rPr>
                <w:rFonts w:asciiTheme="majorHAnsi" w:hAnsiTheme="majorHAnsi" w:cstheme="majorHAnsi"/>
                <w:lang w:val="en-GB"/>
              </w:rPr>
            </w:pPr>
            <w:r w:rsidRPr="00233FC0">
              <w:rPr>
                <w:rFonts w:asciiTheme="majorHAnsi" w:hAnsiTheme="majorHAnsi" w:cstheme="majorHAnsi"/>
                <w:lang w:val="en-GB"/>
              </w:rPr>
              <w:t>Concerns remain regarding the availability of sufficient specialist staff to meet anticipated demand as implementation progresses.</w:t>
            </w:r>
          </w:p>
          <w:p w14:paraId="12340C0F" w14:textId="77777777" w:rsidR="00980DCA" w:rsidRPr="00233FC0" w:rsidRDefault="00980DCA" w:rsidP="00BA65A4">
            <w:pPr>
              <w:pStyle w:val="ListParagraph"/>
              <w:numPr>
                <w:ilvl w:val="0"/>
                <w:numId w:val="18"/>
              </w:numPr>
              <w:rPr>
                <w:rFonts w:asciiTheme="majorHAnsi" w:hAnsiTheme="majorHAnsi" w:cstheme="majorHAnsi"/>
                <w:lang w:val="en-GB"/>
              </w:rPr>
            </w:pPr>
            <w:r w:rsidRPr="00233FC0">
              <w:rPr>
                <w:rFonts w:asciiTheme="majorHAnsi" w:hAnsiTheme="majorHAnsi" w:cstheme="majorHAnsi"/>
                <w:b/>
                <w:bCs/>
                <w:lang w:val="en-GB"/>
              </w:rPr>
              <w:t>Mitigation:</w:t>
            </w:r>
            <w:r w:rsidRPr="00233FC0">
              <w:rPr>
                <w:rFonts w:asciiTheme="majorHAnsi" w:hAnsiTheme="majorHAnsi" w:cstheme="majorHAnsi"/>
                <w:lang w:val="en-GB"/>
              </w:rPr>
              <w:t xml:space="preserve"> Phased implementation, ongoing workforce mapping and close monitoring of demand and capacity.</w:t>
            </w:r>
          </w:p>
          <w:p w14:paraId="22CA532C" w14:textId="77777777" w:rsidR="00980DCA" w:rsidRDefault="00980DCA" w:rsidP="001E5C90">
            <w:pPr>
              <w:rPr>
                <w:rFonts w:asciiTheme="majorHAnsi" w:hAnsiTheme="majorHAnsi" w:cstheme="majorHAnsi"/>
                <w:b/>
                <w:bCs/>
                <w:lang w:val="en-GB"/>
              </w:rPr>
            </w:pPr>
          </w:p>
          <w:p w14:paraId="71BF5E82" w14:textId="2D02B887" w:rsidR="00980DCA" w:rsidRPr="001E5C90" w:rsidRDefault="00980DCA" w:rsidP="001E5C90">
            <w:pPr>
              <w:rPr>
                <w:rFonts w:asciiTheme="majorHAnsi" w:hAnsiTheme="majorHAnsi" w:cstheme="majorHAnsi"/>
                <w:b/>
                <w:bCs/>
                <w:lang w:val="en-GB"/>
              </w:rPr>
            </w:pPr>
            <w:r w:rsidRPr="001E5C90">
              <w:rPr>
                <w:rFonts w:asciiTheme="majorHAnsi" w:hAnsiTheme="majorHAnsi" w:cstheme="majorHAnsi"/>
                <w:b/>
                <w:bCs/>
                <w:lang w:val="en-GB"/>
              </w:rPr>
              <w:t>Funding Sustainability</w:t>
            </w:r>
          </w:p>
          <w:p w14:paraId="559990DE" w14:textId="77777777" w:rsidR="00980DCA" w:rsidRPr="00233FC0" w:rsidRDefault="00980DCA" w:rsidP="00BA65A4">
            <w:pPr>
              <w:pStyle w:val="ListParagraph"/>
              <w:numPr>
                <w:ilvl w:val="0"/>
                <w:numId w:val="15"/>
              </w:numPr>
              <w:rPr>
                <w:rFonts w:asciiTheme="majorHAnsi" w:hAnsiTheme="majorHAnsi" w:cstheme="majorHAnsi"/>
                <w:lang w:val="en-GB"/>
              </w:rPr>
            </w:pPr>
            <w:r w:rsidRPr="00233FC0">
              <w:rPr>
                <w:rFonts w:asciiTheme="majorHAnsi" w:hAnsiTheme="majorHAnsi" w:cstheme="majorHAnsi"/>
                <w:lang w:val="en-GB"/>
              </w:rPr>
              <w:t>Uncertainty regarding future funding arrangements presents challenges for medium and longer-term workforce and service planning.</w:t>
            </w:r>
          </w:p>
          <w:p w14:paraId="7F57875C" w14:textId="77777777" w:rsidR="00980DCA" w:rsidRPr="00233FC0" w:rsidRDefault="00980DCA" w:rsidP="00BA65A4">
            <w:pPr>
              <w:pStyle w:val="ListParagraph"/>
              <w:numPr>
                <w:ilvl w:val="0"/>
                <w:numId w:val="15"/>
              </w:numPr>
              <w:rPr>
                <w:rFonts w:asciiTheme="majorHAnsi" w:hAnsiTheme="majorHAnsi" w:cstheme="majorHAnsi"/>
                <w:lang w:val="en-GB"/>
              </w:rPr>
            </w:pPr>
            <w:r w:rsidRPr="00233FC0">
              <w:rPr>
                <w:rFonts w:asciiTheme="majorHAnsi" w:hAnsiTheme="majorHAnsi" w:cstheme="majorHAnsi"/>
                <w:b/>
                <w:bCs/>
                <w:lang w:val="en-GB"/>
              </w:rPr>
              <w:t>Mitigation:</w:t>
            </w:r>
            <w:r w:rsidRPr="00233FC0">
              <w:rPr>
                <w:rFonts w:asciiTheme="majorHAnsi" w:hAnsiTheme="majorHAnsi" w:cstheme="majorHAnsi"/>
                <w:lang w:val="en-GB"/>
              </w:rPr>
              <w:t xml:space="preserve"> Continued engagement with the DfE and regional partners to seek greater clarity and support sustainable delivery models.</w:t>
            </w:r>
          </w:p>
          <w:p w14:paraId="785537E2" w14:textId="77777777" w:rsidR="00980DCA" w:rsidRDefault="00980DCA" w:rsidP="001E5C90">
            <w:pPr>
              <w:rPr>
                <w:rFonts w:asciiTheme="majorHAnsi" w:hAnsiTheme="majorHAnsi" w:cstheme="majorHAnsi"/>
                <w:b/>
                <w:bCs/>
                <w:lang w:val="en-GB"/>
              </w:rPr>
            </w:pPr>
          </w:p>
          <w:p w14:paraId="5BF0D825" w14:textId="043820F6" w:rsidR="00980DCA" w:rsidRPr="001E5C90" w:rsidRDefault="00980DCA" w:rsidP="001E5C90">
            <w:pPr>
              <w:rPr>
                <w:rFonts w:asciiTheme="majorHAnsi" w:hAnsiTheme="majorHAnsi" w:cstheme="majorHAnsi"/>
                <w:b/>
                <w:bCs/>
                <w:lang w:val="en-GB"/>
              </w:rPr>
            </w:pPr>
            <w:r w:rsidRPr="001E5C90">
              <w:rPr>
                <w:rFonts w:asciiTheme="majorHAnsi" w:hAnsiTheme="majorHAnsi" w:cstheme="majorHAnsi"/>
                <w:b/>
                <w:bCs/>
                <w:lang w:val="en-GB"/>
              </w:rPr>
              <w:t>Tribunal and Health Advice Processes</w:t>
            </w:r>
          </w:p>
          <w:p w14:paraId="41A0E9DE" w14:textId="77777777" w:rsidR="00980DCA" w:rsidRPr="00233FC0" w:rsidRDefault="00980DCA" w:rsidP="00BA65A4">
            <w:pPr>
              <w:pStyle w:val="ListParagraph"/>
              <w:numPr>
                <w:ilvl w:val="0"/>
                <w:numId w:val="16"/>
              </w:numPr>
              <w:rPr>
                <w:rFonts w:asciiTheme="majorHAnsi" w:hAnsiTheme="majorHAnsi" w:cstheme="majorHAnsi"/>
                <w:lang w:val="en-GB"/>
              </w:rPr>
            </w:pPr>
            <w:r w:rsidRPr="00233FC0">
              <w:rPr>
                <w:rFonts w:asciiTheme="majorHAnsi" w:hAnsiTheme="majorHAnsi" w:cstheme="majorHAnsi"/>
                <w:lang w:val="en-GB"/>
              </w:rPr>
              <w:t>Increasing tribunal activity, particularly where independent assessments are involved, continues to place pressure on education and health systems.</w:t>
            </w:r>
          </w:p>
          <w:p w14:paraId="5538CF1A" w14:textId="77777777" w:rsidR="00980DCA" w:rsidRPr="00233FC0" w:rsidRDefault="00980DCA" w:rsidP="00BA65A4">
            <w:pPr>
              <w:pStyle w:val="ListParagraph"/>
              <w:numPr>
                <w:ilvl w:val="0"/>
                <w:numId w:val="16"/>
              </w:numPr>
              <w:rPr>
                <w:rFonts w:asciiTheme="majorHAnsi" w:hAnsiTheme="majorHAnsi" w:cstheme="majorHAnsi"/>
                <w:lang w:val="en-GB"/>
              </w:rPr>
            </w:pPr>
            <w:r w:rsidRPr="00233FC0">
              <w:rPr>
                <w:rFonts w:asciiTheme="majorHAnsi" w:hAnsiTheme="majorHAnsi" w:cstheme="majorHAnsi"/>
                <w:b/>
                <w:bCs/>
                <w:lang w:val="en-GB"/>
              </w:rPr>
              <w:t>Mitigation:</w:t>
            </w:r>
            <w:r w:rsidRPr="00233FC0">
              <w:rPr>
                <w:rFonts w:asciiTheme="majorHAnsi" w:hAnsiTheme="majorHAnsi" w:cstheme="majorHAnsi"/>
                <w:lang w:val="en-GB"/>
              </w:rPr>
              <w:t xml:space="preserve"> Development of a regional task and finish group to explore consistent approaches, commissioning opportunities and quality assurance arrangements.</w:t>
            </w:r>
          </w:p>
          <w:p w14:paraId="4E083C6B" w14:textId="77777777" w:rsidR="00980DCA" w:rsidRDefault="00980DCA" w:rsidP="001E5C90">
            <w:pPr>
              <w:rPr>
                <w:rFonts w:asciiTheme="majorHAnsi" w:hAnsiTheme="majorHAnsi" w:cstheme="majorHAnsi"/>
                <w:b/>
                <w:bCs/>
                <w:lang w:val="en-GB"/>
              </w:rPr>
            </w:pPr>
          </w:p>
          <w:p w14:paraId="7F6DF008" w14:textId="2F9492BB" w:rsidR="00980DCA" w:rsidRPr="001E5C90" w:rsidRDefault="00980DCA" w:rsidP="001E5C90">
            <w:pPr>
              <w:rPr>
                <w:rFonts w:asciiTheme="majorHAnsi" w:hAnsiTheme="majorHAnsi" w:cstheme="majorHAnsi"/>
                <w:b/>
                <w:bCs/>
                <w:lang w:val="en-GB"/>
              </w:rPr>
            </w:pPr>
            <w:r w:rsidRPr="001E5C90">
              <w:rPr>
                <w:rFonts w:asciiTheme="majorHAnsi" w:hAnsiTheme="majorHAnsi" w:cstheme="majorHAnsi"/>
                <w:b/>
                <w:bCs/>
                <w:lang w:val="en-GB"/>
              </w:rPr>
              <w:t xml:space="preserve">Data </w:t>
            </w:r>
            <w:r>
              <w:rPr>
                <w:rFonts w:asciiTheme="majorHAnsi" w:hAnsiTheme="majorHAnsi" w:cstheme="majorHAnsi"/>
                <w:b/>
                <w:bCs/>
                <w:lang w:val="en-GB"/>
              </w:rPr>
              <w:t>Intelligence</w:t>
            </w:r>
          </w:p>
          <w:p w14:paraId="05DA4DA4" w14:textId="77777777" w:rsidR="00980DCA" w:rsidRDefault="00980DCA" w:rsidP="00BA65A4">
            <w:pPr>
              <w:pStyle w:val="ListParagraph"/>
              <w:numPr>
                <w:ilvl w:val="0"/>
                <w:numId w:val="17"/>
              </w:numPr>
              <w:rPr>
                <w:rFonts w:asciiTheme="majorHAnsi" w:hAnsiTheme="majorHAnsi" w:cstheme="majorHAnsi"/>
                <w:lang w:val="en-GB"/>
              </w:rPr>
            </w:pPr>
            <w:r w:rsidRPr="0018317D">
              <w:rPr>
                <w:rFonts w:asciiTheme="majorHAnsi" w:hAnsiTheme="majorHAnsi" w:cstheme="majorHAnsi"/>
                <w:lang w:val="en-GB"/>
              </w:rPr>
              <w:t>Challenges remain in ensuring consistent collection, reporting and use of data across key SEND reform workstreams</w:t>
            </w:r>
          </w:p>
          <w:p w14:paraId="543E4478" w14:textId="6168A04B" w:rsidR="00980DCA" w:rsidRPr="00233FC0" w:rsidRDefault="00980DCA" w:rsidP="00BA65A4">
            <w:pPr>
              <w:pStyle w:val="ListParagraph"/>
              <w:numPr>
                <w:ilvl w:val="0"/>
                <w:numId w:val="17"/>
              </w:numPr>
              <w:rPr>
                <w:rFonts w:asciiTheme="majorHAnsi" w:hAnsiTheme="majorHAnsi" w:cstheme="majorHAnsi"/>
                <w:lang w:val="en-GB"/>
              </w:rPr>
            </w:pPr>
            <w:r w:rsidRPr="00233FC0">
              <w:rPr>
                <w:rFonts w:asciiTheme="majorHAnsi" w:hAnsiTheme="majorHAnsi" w:cstheme="majorHAnsi"/>
                <w:b/>
                <w:bCs/>
                <w:lang w:val="en-GB"/>
              </w:rPr>
              <w:t>Mitigation:</w:t>
            </w:r>
            <w:r w:rsidRPr="00233FC0">
              <w:rPr>
                <w:rFonts w:asciiTheme="majorHAnsi" w:hAnsiTheme="majorHAnsi" w:cstheme="majorHAnsi"/>
                <w:lang w:val="en-GB"/>
              </w:rPr>
              <w:t xml:space="preserve"> Continued collaboration across partners to improve data quality, consistency and intelligence-led decision making.</w:t>
            </w:r>
          </w:p>
          <w:p w14:paraId="54939DC7" w14:textId="77777777" w:rsidR="00980DCA" w:rsidRPr="00153C35" w:rsidRDefault="00980DCA" w:rsidP="001E5C90">
            <w:pPr>
              <w:rPr>
                <w:rFonts w:asciiTheme="majorHAnsi" w:hAnsiTheme="majorHAnsi" w:cstheme="majorHAnsi"/>
              </w:rPr>
            </w:pPr>
          </w:p>
        </w:tc>
      </w:tr>
      <w:tr w:rsidR="00980DCA" w:rsidRPr="00153C35" w14:paraId="320BF4D7" w14:textId="77777777" w:rsidTr="00980DCA">
        <w:tc>
          <w:tcPr>
            <w:tcW w:w="10864" w:type="dxa"/>
            <w:shd w:val="clear" w:color="auto" w:fill="072654"/>
          </w:tcPr>
          <w:p w14:paraId="3F0B5D6D" w14:textId="30F40581" w:rsidR="00980DCA" w:rsidRPr="00153C35" w:rsidRDefault="00980DCA" w:rsidP="00EF06DE">
            <w:pPr>
              <w:keepNext/>
              <w:spacing w:line="276" w:lineRule="auto"/>
              <w:rPr>
                <w:rFonts w:asciiTheme="majorHAnsi" w:hAnsiTheme="majorHAnsi" w:cstheme="majorHAnsi"/>
                <w:b/>
                <w:bCs/>
                <w:color w:val="FFFFFF" w:themeColor="background1"/>
              </w:rPr>
            </w:pPr>
            <w:r w:rsidRPr="00153C35">
              <w:rPr>
                <w:rFonts w:asciiTheme="majorHAnsi" w:hAnsiTheme="majorHAnsi" w:cstheme="majorHAnsi"/>
                <w:b/>
                <w:bCs/>
                <w:color w:val="FFFFFF" w:themeColor="background1"/>
              </w:rPr>
              <w:t>9. Next Month Priorities</w:t>
            </w:r>
          </w:p>
        </w:tc>
      </w:tr>
      <w:tr w:rsidR="00980DCA" w:rsidRPr="00153C35" w14:paraId="10818C0F" w14:textId="77777777" w:rsidTr="00980DCA">
        <w:tc>
          <w:tcPr>
            <w:tcW w:w="10864" w:type="dxa"/>
          </w:tcPr>
          <w:p w14:paraId="5DD98FBA" w14:textId="77777777" w:rsidR="00980DCA" w:rsidRPr="004A5EAF" w:rsidRDefault="00980DCA" w:rsidP="004A5EAF">
            <w:pPr>
              <w:rPr>
                <w:rFonts w:asciiTheme="majorHAnsi" w:hAnsiTheme="majorHAnsi" w:cstheme="majorHAnsi"/>
                <w:lang w:val="en-GB"/>
              </w:rPr>
            </w:pPr>
            <w:r w:rsidRPr="004A5EAF">
              <w:rPr>
                <w:rFonts w:asciiTheme="majorHAnsi" w:hAnsiTheme="majorHAnsi" w:cstheme="majorHAnsi"/>
                <w:lang w:val="en-GB"/>
              </w:rPr>
              <w:t>Building on the submission of Local Area Reform Plans and the progress made during this reporting period, the following priorities will support implementation, workforce development and system improvement across West Yorkshire:</w:t>
            </w:r>
          </w:p>
          <w:p w14:paraId="6B8A8B7B" w14:textId="77777777" w:rsidR="00980DCA" w:rsidRPr="004A5EAF" w:rsidRDefault="00980DCA" w:rsidP="004A5EAF">
            <w:pPr>
              <w:rPr>
                <w:rFonts w:asciiTheme="majorHAnsi" w:hAnsiTheme="majorHAnsi" w:cstheme="majorHAnsi"/>
                <w:lang w:val="en-GB"/>
              </w:rPr>
            </w:pPr>
          </w:p>
          <w:p w14:paraId="4A59C82A" w14:textId="39F44868" w:rsidR="00980DCA" w:rsidRPr="00E20E59" w:rsidRDefault="00980DCA" w:rsidP="00BA65A4">
            <w:pPr>
              <w:pStyle w:val="ListParagraph"/>
              <w:numPr>
                <w:ilvl w:val="0"/>
                <w:numId w:val="17"/>
              </w:numPr>
              <w:rPr>
                <w:rFonts w:asciiTheme="majorHAnsi" w:hAnsiTheme="majorHAnsi" w:cstheme="majorHAnsi"/>
                <w:lang w:val="en-GB"/>
              </w:rPr>
            </w:pPr>
            <w:r w:rsidRPr="00E20E59">
              <w:rPr>
                <w:rFonts w:asciiTheme="majorHAnsi" w:hAnsiTheme="majorHAnsi" w:cstheme="majorHAnsi"/>
                <w:lang w:val="en-GB"/>
              </w:rPr>
              <w:t xml:space="preserve">Begin implementation of Local Area Reform Plan priorities across all five local areas. </w:t>
            </w:r>
          </w:p>
          <w:p w14:paraId="7160C7D9" w14:textId="0DC2D824" w:rsidR="00980DCA" w:rsidRPr="00E20E59" w:rsidRDefault="00980DCA" w:rsidP="00BA65A4">
            <w:pPr>
              <w:pStyle w:val="ListParagraph"/>
              <w:numPr>
                <w:ilvl w:val="0"/>
                <w:numId w:val="17"/>
              </w:numPr>
              <w:rPr>
                <w:rFonts w:asciiTheme="majorHAnsi" w:hAnsiTheme="majorHAnsi" w:cstheme="majorHAnsi"/>
                <w:lang w:val="en-GB"/>
              </w:rPr>
            </w:pPr>
            <w:r w:rsidRPr="00E20E59">
              <w:rPr>
                <w:rFonts w:asciiTheme="majorHAnsi" w:hAnsiTheme="majorHAnsi" w:cstheme="majorHAnsi"/>
                <w:lang w:val="en-GB"/>
              </w:rPr>
              <w:t xml:space="preserve">Progress workforce recruitment and mobilisation for Experts at Hand delivery. </w:t>
            </w:r>
          </w:p>
          <w:p w14:paraId="28DFD2CF" w14:textId="2963B5CB" w:rsidR="00980DCA" w:rsidRPr="00E20E59" w:rsidRDefault="00980DCA" w:rsidP="00BA65A4">
            <w:pPr>
              <w:pStyle w:val="ListParagraph"/>
              <w:numPr>
                <w:ilvl w:val="0"/>
                <w:numId w:val="17"/>
              </w:numPr>
              <w:rPr>
                <w:rFonts w:asciiTheme="majorHAnsi" w:hAnsiTheme="majorHAnsi" w:cstheme="majorHAnsi"/>
                <w:lang w:val="en-GB"/>
              </w:rPr>
            </w:pPr>
            <w:r w:rsidRPr="00E20E59">
              <w:rPr>
                <w:rFonts w:asciiTheme="majorHAnsi" w:hAnsiTheme="majorHAnsi" w:cstheme="majorHAnsi"/>
                <w:lang w:val="en-GB"/>
              </w:rPr>
              <w:t xml:space="preserve">Strengthen regional collaboration on workforce development, commissioning and service sustainability. </w:t>
            </w:r>
          </w:p>
          <w:p w14:paraId="2DA71628" w14:textId="17AFD28A" w:rsidR="00980DCA" w:rsidRPr="00E20E59" w:rsidRDefault="00980DCA" w:rsidP="00BA65A4">
            <w:pPr>
              <w:pStyle w:val="ListParagraph"/>
              <w:numPr>
                <w:ilvl w:val="0"/>
                <w:numId w:val="17"/>
              </w:numPr>
              <w:rPr>
                <w:rFonts w:asciiTheme="majorHAnsi" w:hAnsiTheme="majorHAnsi" w:cstheme="majorHAnsi"/>
                <w:lang w:val="en-GB"/>
              </w:rPr>
            </w:pPr>
            <w:r w:rsidRPr="00E20E59">
              <w:rPr>
                <w:rFonts w:asciiTheme="majorHAnsi" w:hAnsiTheme="majorHAnsi" w:cstheme="majorHAnsi"/>
                <w:lang w:val="en-GB"/>
              </w:rPr>
              <w:t xml:space="preserve">Develop a coordinated response to tribunal and health advice challenges. </w:t>
            </w:r>
          </w:p>
          <w:p w14:paraId="7E09D6E4" w14:textId="4EB5D802" w:rsidR="00980DCA" w:rsidRPr="00E20E59" w:rsidRDefault="00980DCA" w:rsidP="00BA65A4">
            <w:pPr>
              <w:pStyle w:val="ListParagraph"/>
              <w:numPr>
                <w:ilvl w:val="0"/>
                <w:numId w:val="17"/>
              </w:numPr>
              <w:rPr>
                <w:rFonts w:asciiTheme="majorHAnsi" w:hAnsiTheme="majorHAnsi" w:cstheme="majorHAnsi"/>
                <w:lang w:val="en-GB"/>
              </w:rPr>
            </w:pPr>
            <w:r w:rsidRPr="00E20E59">
              <w:rPr>
                <w:rFonts w:asciiTheme="majorHAnsi" w:hAnsiTheme="majorHAnsi" w:cstheme="majorHAnsi"/>
                <w:lang w:val="en-GB"/>
              </w:rPr>
              <w:t xml:space="preserve">Share learning and effective practice relating to Emotionally Based School Avoidance (EBSA) across the region. </w:t>
            </w:r>
          </w:p>
          <w:p w14:paraId="5A85EB47" w14:textId="039A9E39" w:rsidR="00980DCA" w:rsidRPr="00E20E59" w:rsidRDefault="00980DCA" w:rsidP="00BA65A4">
            <w:pPr>
              <w:pStyle w:val="ListParagraph"/>
              <w:numPr>
                <w:ilvl w:val="0"/>
                <w:numId w:val="17"/>
              </w:numPr>
              <w:rPr>
                <w:rFonts w:asciiTheme="majorHAnsi" w:hAnsiTheme="majorHAnsi" w:cstheme="majorHAnsi"/>
                <w:lang w:val="en-GB"/>
              </w:rPr>
            </w:pPr>
            <w:r w:rsidRPr="00E20E59">
              <w:rPr>
                <w:rFonts w:asciiTheme="majorHAnsi" w:hAnsiTheme="majorHAnsi" w:cstheme="majorHAnsi"/>
                <w:lang w:val="en-GB"/>
              </w:rPr>
              <w:t xml:space="preserve">Finalise and publish accessible SEND Reform communications for families and stakeholders. </w:t>
            </w:r>
          </w:p>
          <w:p w14:paraId="5E9FE5C6" w14:textId="62418677" w:rsidR="00980DCA" w:rsidRPr="00E20E59" w:rsidRDefault="00980DCA" w:rsidP="00BA65A4">
            <w:pPr>
              <w:pStyle w:val="ListParagraph"/>
              <w:numPr>
                <w:ilvl w:val="0"/>
                <w:numId w:val="17"/>
              </w:numPr>
              <w:rPr>
                <w:rFonts w:asciiTheme="majorHAnsi" w:hAnsiTheme="majorHAnsi" w:cstheme="majorHAnsi"/>
                <w:lang w:val="en-GB"/>
              </w:rPr>
            </w:pPr>
            <w:r w:rsidRPr="00E20E59">
              <w:rPr>
                <w:rFonts w:asciiTheme="majorHAnsi" w:hAnsiTheme="majorHAnsi" w:cstheme="majorHAnsi"/>
                <w:lang w:val="en-GB"/>
              </w:rPr>
              <w:t xml:space="preserve">Continue strengthening co-production with children, young people, parents and carers. </w:t>
            </w:r>
          </w:p>
          <w:p w14:paraId="3A5A5A92" w14:textId="77777777" w:rsidR="00980DCA" w:rsidRDefault="00980DCA" w:rsidP="00BA65A4">
            <w:pPr>
              <w:pStyle w:val="ListParagraph"/>
              <w:numPr>
                <w:ilvl w:val="0"/>
                <w:numId w:val="17"/>
              </w:numPr>
              <w:rPr>
                <w:rFonts w:asciiTheme="majorHAnsi" w:hAnsiTheme="majorHAnsi" w:cstheme="majorHAnsi"/>
                <w:lang w:val="en-GB"/>
              </w:rPr>
            </w:pPr>
            <w:r w:rsidRPr="005A06E0">
              <w:rPr>
                <w:rFonts w:asciiTheme="majorHAnsi" w:hAnsiTheme="majorHAnsi" w:cstheme="majorHAnsi"/>
                <w:lang w:val="en-GB"/>
              </w:rPr>
              <w:t>Continue development of implementation plans and monitoring arrangements across Local Area Reform Plan priorities.</w:t>
            </w:r>
          </w:p>
          <w:p w14:paraId="339ECC37" w14:textId="4737ABC3" w:rsidR="00980DCA" w:rsidRPr="00D52A44" w:rsidRDefault="00980DCA" w:rsidP="00BA65A4">
            <w:pPr>
              <w:pStyle w:val="ListParagraph"/>
              <w:numPr>
                <w:ilvl w:val="0"/>
                <w:numId w:val="17"/>
              </w:numPr>
              <w:rPr>
                <w:rFonts w:asciiTheme="majorHAnsi" w:hAnsiTheme="majorHAnsi" w:cstheme="majorHAnsi"/>
                <w:lang w:val="en-GB"/>
              </w:rPr>
            </w:pPr>
            <w:r w:rsidRPr="00D52A44">
              <w:rPr>
                <w:rFonts w:asciiTheme="majorHAnsi" w:hAnsiTheme="majorHAnsi" w:cstheme="majorHAnsi"/>
                <w:lang w:val="en-GB"/>
              </w:rPr>
              <w:t>Exploration of a Yorkshire and Humber recruitment approach to attract specialist SEND professionals into the region.</w:t>
            </w:r>
          </w:p>
          <w:p w14:paraId="5601720F" w14:textId="0EF0CE0F" w:rsidR="00980DCA" w:rsidRPr="00153C35" w:rsidRDefault="00980DCA" w:rsidP="00846250">
            <w:pPr>
              <w:ind w:left="720"/>
              <w:rPr>
                <w:rFonts w:asciiTheme="majorHAnsi" w:hAnsiTheme="majorHAnsi" w:cstheme="majorHAnsi"/>
              </w:rPr>
            </w:pPr>
          </w:p>
        </w:tc>
      </w:tr>
      <w:tr w:rsidR="00980DCA" w:rsidRPr="00153C35" w14:paraId="38AC9A94" w14:textId="77777777" w:rsidTr="00980DCA">
        <w:tc>
          <w:tcPr>
            <w:tcW w:w="10864" w:type="dxa"/>
            <w:shd w:val="clear" w:color="auto" w:fill="00204F"/>
          </w:tcPr>
          <w:p w14:paraId="50070737" w14:textId="091D3606" w:rsidR="00980DCA" w:rsidRPr="00153C35" w:rsidRDefault="00980DCA" w:rsidP="005F160D">
            <w:pPr>
              <w:rPr>
                <w:rFonts w:asciiTheme="majorHAnsi" w:hAnsiTheme="majorHAnsi" w:cstheme="majorHAnsi"/>
                <w:color w:val="FFFFFF" w:themeColor="background1"/>
                <w:lang w:val="en-GB"/>
              </w:rPr>
            </w:pPr>
            <w:r w:rsidRPr="00153C35">
              <w:rPr>
                <w:rFonts w:asciiTheme="majorHAnsi" w:eastAsia="Calibri" w:hAnsiTheme="majorHAnsi" w:cstheme="majorHAnsi"/>
                <w:b/>
                <w:color w:val="FFFFFF" w:themeColor="background1"/>
                <w:lang w:val="en-GB" w:eastAsia="en-GB"/>
              </w:rPr>
              <w:t>1</w:t>
            </w:r>
            <w:r>
              <w:rPr>
                <w:rFonts w:asciiTheme="majorHAnsi" w:eastAsia="Calibri" w:hAnsiTheme="majorHAnsi" w:cstheme="majorHAnsi"/>
                <w:b/>
                <w:color w:val="FFFFFF" w:themeColor="background1"/>
                <w:lang w:val="en-GB" w:eastAsia="en-GB"/>
              </w:rPr>
              <w:t>0</w:t>
            </w:r>
            <w:r w:rsidRPr="00153C35">
              <w:rPr>
                <w:rFonts w:asciiTheme="majorHAnsi" w:eastAsia="Calibri" w:hAnsiTheme="majorHAnsi" w:cstheme="majorHAnsi"/>
                <w:b/>
                <w:color w:val="FFFFFF" w:themeColor="background1"/>
                <w:lang w:val="en-GB" w:eastAsia="en-GB"/>
              </w:rPr>
              <w:t>. Next Meeting Date:</w:t>
            </w:r>
          </w:p>
        </w:tc>
      </w:tr>
      <w:tr w:rsidR="00980DCA" w:rsidRPr="00153C35" w14:paraId="710C0365" w14:textId="77777777" w:rsidTr="00980DCA">
        <w:tc>
          <w:tcPr>
            <w:tcW w:w="10864" w:type="dxa"/>
          </w:tcPr>
          <w:p w14:paraId="7C01EDC8" w14:textId="26321836" w:rsidR="00980DCA" w:rsidRPr="003640C0" w:rsidRDefault="00980DCA" w:rsidP="003640C0">
            <w:pPr>
              <w:rPr>
                <w:rFonts w:asciiTheme="majorHAnsi" w:eastAsia="Calibri" w:hAnsiTheme="majorHAnsi" w:cstheme="majorHAnsi"/>
                <w:b/>
                <w:color w:val="072654"/>
                <w:lang w:val="en-GB" w:eastAsia="en-GB"/>
              </w:rPr>
            </w:pPr>
            <w:r w:rsidRPr="00D943A8">
              <w:rPr>
                <w:rFonts w:asciiTheme="majorHAnsi" w:eastAsia="Calibri" w:hAnsiTheme="majorHAnsi" w:cstheme="majorHAnsi"/>
                <w:b/>
                <w:bCs/>
                <w:color w:val="072654"/>
                <w:lang w:val="en-GB" w:eastAsia="en-GB"/>
              </w:rPr>
              <w:lastRenderedPageBreak/>
              <w:t>Monday 27 July 2026</w:t>
            </w:r>
            <w:r w:rsidRPr="00D943A8">
              <w:rPr>
                <w:rFonts w:asciiTheme="majorHAnsi" w:eastAsia="Calibri" w:hAnsiTheme="majorHAnsi" w:cstheme="majorHAnsi"/>
                <w:b/>
                <w:color w:val="072654"/>
                <w:lang w:val="en-GB" w:eastAsia="en-GB"/>
              </w:rPr>
              <w:br/>
            </w:r>
            <w:r w:rsidRPr="00D943A8">
              <w:rPr>
                <w:rFonts w:asciiTheme="majorHAnsi" w:eastAsia="Calibri" w:hAnsiTheme="majorHAnsi" w:cstheme="majorHAnsi"/>
                <w:b/>
                <w:bCs/>
                <w:color w:val="072654"/>
                <w:lang w:val="en-GB" w:eastAsia="en-GB"/>
              </w:rPr>
              <w:t>9:00am – 11:30am</w:t>
            </w:r>
            <w:r w:rsidRPr="00D943A8">
              <w:rPr>
                <w:rFonts w:asciiTheme="majorHAnsi" w:eastAsia="Calibri" w:hAnsiTheme="majorHAnsi" w:cstheme="majorHAnsi"/>
                <w:b/>
                <w:color w:val="072654"/>
                <w:lang w:val="en-GB" w:eastAsia="en-GB"/>
              </w:rPr>
              <w:br/>
            </w:r>
            <w:r w:rsidRPr="00D943A8">
              <w:rPr>
                <w:rFonts w:asciiTheme="majorHAnsi" w:eastAsia="Calibri" w:hAnsiTheme="majorHAnsi" w:cstheme="majorHAnsi"/>
                <w:b/>
                <w:bCs/>
                <w:color w:val="072654"/>
                <w:lang w:val="en-GB" w:eastAsia="en-GB"/>
              </w:rPr>
              <w:t>Wakefield One, Wakefield Suite</w:t>
            </w:r>
            <w:r w:rsidRPr="00D943A8">
              <w:rPr>
                <w:rFonts w:asciiTheme="majorHAnsi" w:eastAsia="Calibri" w:hAnsiTheme="majorHAnsi" w:cstheme="majorHAnsi"/>
                <w:b/>
                <w:color w:val="072654"/>
                <w:lang w:val="en-GB" w:eastAsia="en-GB"/>
              </w:rPr>
              <w:br/>
            </w:r>
            <w:r w:rsidRPr="00D943A8">
              <w:rPr>
                <w:rFonts w:asciiTheme="majorHAnsi" w:eastAsia="Calibri" w:hAnsiTheme="majorHAnsi" w:cstheme="majorHAnsi"/>
                <w:b/>
                <w:bCs/>
                <w:color w:val="072654"/>
                <w:lang w:val="en-GB" w:eastAsia="en-GB"/>
              </w:rPr>
              <w:t>Face-to-Face Session for Local Authority and Health Leads</w:t>
            </w:r>
          </w:p>
        </w:tc>
      </w:tr>
    </w:tbl>
    <w:p w14:paraId="3A4F490C" w14:textId="5E035CED" w:rsidR="002F2AA5" w:rsidRPr="00153C35" w:rsidRDefault="002F2AA5" w:rsidP="003640C0">
      <w:pPr>
        <w:tabs>
          <w:tab w:val="left" w:pos="4710"/>
        </w:tabs>
        <w:rPr>
          <w:rFonts w:asciiTheme="majorHAnsi" w:hAnsiTheme="majorHAnsi" w:cstheme="majorHAnsi"/>
        </w:rPr>
      </w:pPr>
    </w:p>
    <w:sectPr w:rsidR="002F2AA5" w:rsidRPr="00153C35" w:rsidSect="003640C0">
      <w:pgSz w:w="12240" w:h="15840"/>
      <w:pgMar w:top="567" w:right="567" w:bottom="567" w:left="567" w:header="720" w:footer="14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716266" w14:textId="77777777" w:rsidR="00E9151D" w:rsidRDefault="00E9151D" w:rsidP="002F2AA5">
      <w:pPr>
        <w:spacing w:after="0" w:line="240" w:lineRule="auto"/>
      </w:pPr>
      <w:r>
        <w:separator/>
      </w:r>
    </w:p>
  </w:endnote>
  <w:endnote w:type="continuationSeparator" w:id="0">
    <w:p w14:paraId="65D8D795" w14:textId="77777777" w:rsidR="00E9151D" w:rsidRDefault="00E9151D" w:rsidP="002F2A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F28299" w14:textId="0D5A46BC" w:rsidR="009658B2" w:rsidRDefault="009658B2">
    <w:pPr>
      <w:pStyle w:val="Footer"/>
    </w:pPr>
    <w:r>
      <w:rPr>
        <w:noProof/>
      </w:rPr>
      <mc:AlternateContent>
        <mc:Choice Requires="wps">
          <w:drawing>
            <wp:anchor distT="0" distB="0" distL="0" distR="0" simplePos="0" relativeHeight="251662336" behindDoc="0" locked="0" layoutInCell="1" allowOverlap="1" wp14:anchorId="5B583FD6" wp14:editId="61EF77E7">
              <wp:simplePos x="635" y="635"/>
              <wp:positionH relativeFrom="page">
                <wp:align>center</wp:align>
              </wp:positionH>
              <wp:positionV relativeFrom="page">
                <wp:align>bottom</wp:align>
              </wp:positionV>
              <wp:extent cx="570865" cy="386715"/>
              <wp:effectExtent l="0" t="0" r="635" b="0"/>
              <wp:wrapNone/>
              <wp:docPr id="2028087111" name="Text Box 9"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70865" cy="386715"/>
                      </a:xfrm>
                      <a:prstGeom prst="rect">
                        <a:avLst/>
                      </a:prstGeom>
                      <a:noFill/>
                      <a:ln>
                        <a:noFill/>
                      </a:ln>
                    </wps:spPr>
                    <wps:txbx>
                      <w:txbxContent>
                        <w:p w14:paraId="18692AC1" w14:textId="1599FCB7" w:rsidR="009658B2" w:rsidRPr="009658B2" w:rsidRDefault="009658B2" w:rsidP="009658B2">
                          <w:pPr>
                            <w:spacing w:after="0"/>
                            <w:rPr>
                              <w:rFonts w:ascii="Aptos" w:eastAsia="Aptos" w:hAnsi="Aptos" w:cs="Aptos"/>
                              <w:noProof/>
                              <w:color w:val="000000"/>
                            </w:rPr>
                          </w:pPr>
                          <w:r w:rsidRPr="009658B2">
                            <w:rPr>
                              <w:rFonts w:ascii="Aptos" w:eastAsia="Aptos" w:hAnsi="Aptos" w:cs="Aptos"/>
                              <w:noProof/>
                              <w:color w:val="00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B583FD6" id="_x0000_t202" coordsize="21600,21600" o:spt="202" path="m,l,21600r21600,l21600,xe">
              <v:stroke joinstyle="miter"/>
              <v:path gradientshapeok="t" o:connecttype="rect"/>
            </v:shapetype>
            <v:shape id="Text Box 9" o:spid="_x0000_s1032" type="#_x0000_t202" alt="OFFICIAL" style="position:absolute;margin-left:0;margin-top:0;width:44.95pt;height:30.4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" filled="f" stroked="f">
              <v:textbox style="mso-fit-shape-to-text:t" inset="0,0,0,15pt">
                <w:txbxContent>
                  <w:p w14:paraId="18692AC1" w14:textId="1599FCB7" w:rsidR="009658B2" w:rsidRPr="009658B2" w:rsidRDefault="009658B2" w:rsidP="009658B2">
                    <w:pPr>
                      <w:spacing w:after="0"/>
                      <w:rPr>
                        <w:rFonts w:ascii="Aptos" w:eastAsia="Aptos" w:hAnsi="Aptos" w:cs="Aptos"/>
                        <w:noProof/>
                        <w:color w:val="000000"/>
                      </w:rPr>
                    </w:pPr>
                    <w:r w:rsidRPr="009658B2">
                      <w:rPr>
                        <w:rFonts w:ascii="Aptos" w:eastAsia="Aptos" w:hAnsi="Aptos" w:cs="Aptos"/>
                        <w:noProof/>
                        <w:color w:val="00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D2417" w14:textId="0404FF35" w:rsidR="003640C0" w:rsidRDefault="009658B2">
    <w:pPr>
      <w:pStyle w:val="Footer"/>
      <w:jc w:val="center"/>
    </w:pPr>
    <w:r>
      <w:rPr>
        <w:noProof/>
      </w:rPr>
      <mc:AlternateContent>
        <mc:Choice Requires="wps">
          <w:drawing>
            <wp:anchor distT="0" distB="0" distL="0" distR="0" simplePos="0" relativeHeight="251663360" behindDoc="0" locked="0" layoutInCell="1" allowOverlap="1" wp14:anchorId="4EBF4781" wp14:editId="089C2C85">
              <wp:simplePos x="360680" y="9636760"/>
              <wp:positionH relativeFrom="page">
                <wp:align>center</wp:align>
              </wp:positionH>
              <wp:positionV relativeFrom="page">
                <wp:align>bottom</wp:align>
              </wp:positionV>
              <wp:extent cx="570865" cy="386715"/>
              <wp:effectExtent l="0" t="0" r="635" b="0"/>
              <wp:wrapNone/>
              <wp:docPr id="1886717093" name="Text Box 1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70865" cy="386715"/>
                      </a:xfrm>
                      <a:prstGeom prst="rect">
                        <a:avLst/>
                      </a:prstGeom>
                      <a:noFill/>
                      <a:ln>
                        <a:noFill/>
                      </a:ln>
                    </wps:spPr>
                    <wps:txbx>
                      <w:txbxContent>
                        <w:p w14:paraId="292FC9A5" w14:textId="29579543" w:rsidR="009658B2" w:rsidRPr="009658B2" w:rsidRDefault="009658B2" w:rsidP="009658B2">
                          <w:pPr>
                            <w:spacing w:after="0"/>
                            <w:rPr>
                              <w:rFonts w:ascii="Aptos" w:eastAsia="Aptos" w:hAnsi="Aptos" w:cs="Aptos"/>
                              <w:noProof/>
                              <w:color w:val="000000"/>
                            </w:rPr>
                          </w:pPr>
                          <w:r w:rsidRPr="009658B2">
                            <w:rPr>
                              <w:rFonts w:ascii="Aptos" w:eastAsia="Aptos" w:hAnsi="Aptos" w:cs="Aptos"/>
                              <w:noProof/>
                              <w:color w:val="00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EBF4781" id="_x0000_t202" coordsize="21600,21600" o:spt="202" path="m,l,21600r21600,l21600,xe">
              <v:stroke joinstyle="miter"/>
              <v:path gradientshapeok="t" o:connecttype="rect"/>
            </v:shapetype>
            <v:shape id="Text Box 10" o:spid="_x0000_s1033" type="#_x0000_t202" alt="OFFICIAL" style="position:absolute;left:0;text-align:left;margin-left:0;margin-top:0;width:44.95pt;height:30.4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" filled="f" stroked="f">
              <v:textbox style="mso-fit-shape-to-text:t" inset="0,0,0,15pt">
                <w:txbxContent>
                  <w:p w14:paraId="292FC9A5" w14:textId="29579543" w:rsidR="009658B2" w:rsidRPr="009658B2" w:rsidRDefault="009658B2" w:rsidP="009658B2">
                    <w:pPr>
                      <w:spacing w:after="0"/>
                      <w:rPr>
                        <w:rFonts w:ascii="Aptos" w:eastAsia="Aptos" w:hAnsi="Aptos" w:cs="Aptos"/>
                        <w:noProof/>
                        <w:color w:val="000000"/>
                      </w:rPr>
                    </w:pPr>
                    <w:r w:rsidRPr="009658B2">
                      <w:rPr>
                        <w:rFonts w:ascii="Aptos" w:eastAsia="Aptos" w:hAnsi="Aptos" w:cs="Aptos"/>
                        <w:noProof/>
                        <w:color w:val="000000"/>
                      </w:rPr>
                      <w:t>OFFICIAL</w:t>
                    </w:r>
                  </w:p>
                </w:txbxContent>
              </v:textbox>
              <w10:wrap anchorx="page" anchory="page"/>
            </v:shape>
          </w:pict>
        </mc:Fallback>
      </mc:AlternateContent>
    </w:r>
    <w:sdt>
      <w:sdtPr>
        <w:id w:val="137543280"/>
        <w:docPartObj>
          <w:docPartGallery w:val="Page Numbers (Bottom of Page)"/>
          <w:docPartUnique/>
        </w:docPartObj>
      </w:sdtPr>
      <w:sdtEndPr/>
      <w:sdtContent>
        <w:r w:rsidR="003640C0">
          <w:fldChar w:fldCharType="begin"/>
        </w:r>
        <w:r w:rsidR="003640C0">
          <w:instrText>PAGE   \* MERGEFORMAT</w:instrText>
        </w:r>
        <w:r w:rsidR="003640C0">
          <w:fldChar w:fldCharType="separate"/>
        </w:r>
        <w:r w:rsidR="003640C0">
          <w:rPr>
            <w:lang w:val="en-GB"/>
          </w:rPr>
          <w:t>2</w:t>
        </w:r>
        <w:r w:rsidR="003640C0">
          <w:fldChar w:fldCharType="end"/>
        </w:r>
      </w:sdtContent>
    </w:sdt>
  </w:p>
  <w:p w14:paraId="0FF69320" w14:textId="77777777" w:rsidR="003640C0" w:rsidRDefault="003640C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086177" w14:textId="4E84A662" w:rsidR="009658B2" w:rsidRDefault="009658B2">
    <w:pPr>
      <w:pStyle w:val="Footer"/>
    </w:pPr>
    <w:r>
      <w:rPr>
        <w:noProof/>
      </w:rPr>
      <mc:AlternateContent>
        <mc:Choice Requires="wps">
          <w:drawing>
            <wp:anchor distT="0" distB="0" distL="0" distR="0" simplePos="0" relativeHeight="251661312" behindDoc="0" locked="0" layoutInCell="1" allowOverlap="1" wp14:anchorId="51EFEEF8" wp14:editId="2EBA9B32">
              <wp:simplePos x="184150" y="9436100"/>
              <wp:positionH relativeFrom="page">
                <wp:align>center</wp:align>
              </wp:positionH>
              <wp:positionV relativeFrom="page">
                <wp:align>bottom</wp:align>
              </wp:positionV>
              <wp:extent cx="570865" cy="386715"/>
              <wp:effectExtent l="0" t="0" r="635" b="0"/>
              <wp:wrapNone/>
              <wp:docPr id="96866647" name="Text Box 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70865" cy="386715"/>
                      </a:xfrm>
                      <a:prstGeom prst="rect">
                        <a:avLst/>
                      </a:prstGeom>
                      <a:noFill/>
                      <a:ln>
                        <a:noFill/>
                      </a:ln>
                    </wps:spPr>
                    <wps:txbx>
                      <w:txbxContent>
                        <w:p w14:paraId="39EA188D" w14:textId="64BCB2C3" w:rsidR="009658B2" w:rsidRPr="009658B2" w:rsidRDefault="009658B2" w:rsidP="009658B2">
                          <w:pPr>
                            <w:spacing w:after="0"/>
                            <w:rPr>
                              <w:rFonts w:ascii="Aptos" w:eastAsia="Aptos" w:hAnsi="Aptos" w:cs="Aptos"/>
                              <w:noProof/>
                              <w:color w:val="000000"/>
                            </w:rPr>
                          </w:pPr>
                          <w:r w:rsidRPr="009658B2">
                            <w:rPr>
                              <w:rFonts w:ascii="Aptos" w:eastAsia="Aptos" w:hAnsi="Aptos" w:cs="Aptos"/>
                              <w:noProof/>
                              <w:color w:val="00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1EFEEF8" id="_x0000_t202" coordsize="21600,21600" o:spt="202" path="m,l,21600r21600,l21600,xe">
              <v:stroke joinstyle="miter"/>
              <v:path gradientshapeok="t" o:connecttype="rect"/>
            </v:shapetype>
            <v:shape id="Text Box 8" o:spid="_x0000_s1035" type="#_x0000_t202" alt="OFFICIAL" style="position:absolute;margin-left:0;margin-top:0;width:44.95pt;height:30.4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" filled="f" stroked="f">
              <v:textbox style="mso-fit-shape-to-text:t" inset="0,0,0,15pt">
                <w:txbxContent>
                  <w:p w14:paraId="39EA188D" w14:textId="64BCB2C3" w:rsidR="009658B2" w:rsidRPr="009658B2" w:rsidRDefault="009658B2" w:rsidP="009658B2">
                    <w:pPr>
                      <w:spacing w:after="0"/>
                      <w:rPr>
                        <w:rFonts w:ascii="Aptos" w:eastAsia="Aptos" w:hAnsi="Aptos" w:cs="Aptos"/>
                        <w:noProof/>
                        <w:color w:val="000000"/>
                      </w:rPr>
                    </w:pPr>
                    <w:r w:rsidRPr="009658B2">
                      <w:rPr>
                        <w:rFonts w:ascii="Aptos" w:eastAsia="Aptos" w:hAnsi="Aptos" w:cs="Aptos"/>
                        <w:noProof/>
                        <w:color w:val="00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1E45A4" w14:textId="77777777" w:rsidR="00E9151D" w:rsidRDefault="00E9151D" w:rsidP="002F2AA5">
      <w:pPr>
        <w:spacing w:after="0" w:line="240" w:lineRule="auto"/>
      </w:pPr>
      <w:r>
        <w:separator/>
      </w:r>
    </w:p>
  </w:footnote>
  <w:footnote w:type="continuationSeparator" w:id="0">
    <w:p w14:paraId="32DA920F" w14:textId="77777777" w:rsidR="00E9151D" w:rsidRDefault="00E9151D" w:rsidP="002F2A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0CC177" w14:textId="5EC6B930" w:rsidR="009658B2" w:rsidRDefault="009658B2">
    <w:pPr>
      <w:pStyle w:val="Header"/>
    </w:pPr>
    <w:r>
      <w:rPr>
        <w:noProof/>
      </w:rPr>
      <mc:AlternateContent>
        <mc:Choice Requires="wps">
          <w:drawing>
            <wp:anchor distT="0" distB="0" distL="0" distR="0" simplePos="0" relativeHeight="251659264" behindDoc="0" locked="0" layoutInCell="1" allowOverlap="1" wp14:anchorId="08BB5C14" wp14:editId="6D788288">
              <wp:simplePos x="635" y="635"/>
              <wp:positionH relativeFrom="page">
                <wp:align>center</wp:align>
              </wp:positionH>
              <wp:positionV relativeFrom="page">
                <wp:align>top</wp:align>
              </wp:positionV>
              <wp:extent cx="570865" cy="386715"/>
              <wp:effectExtent l="0" t="0" r="635" b="13335"/>
              <wp:wrapNone/>
              <wp:docPr id="49428665"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70865" cy="386715"/>
                      </a:xfrm>
                      <a:prstGeom prst="rect">
                        <a:avLst/>
                      </a:prstGeom>
                      <a:noFill/>
                      <a:ln>
                        <a:noFill/>
                      </a:ln>
                    </wps:spPr>
                    <wps:txbx>
                      <w:txbxContent>
                        <w:p w14:paraId="622A3036" w14:textId="07887790" w:rsidR="009658B2" w:rsidRPr="009658B2" w:rsidRDefault="009658B2" w:rsidP="009658B2">
                          <w:pPr>
                            <w:spacing w:after="0"/>
                            <w:rPr>
                              <w:rFonts w:ascii="Aptos" w:eastAsia="Aptos" w:hAnsi="Aptos" w:cs="Aptos"/>
                              <w:noProof/>
                              <w:color w:val="000000"/>
                            </w:rPr>
                          </w:pPr>
                          <w:r w:rsidRPr="009658B2">
                            <w:rPr>
                              <w:rFonts w:ascii="Aptos" w:eastAsia="Aptos" w:hAnsi="Aptos" w:cs="Aptos"/>
                              <w:noProof/>
                              <w:color w:val="00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8BB5C14" id="_x0000_t202" coordsize="21600,21600" o:spt="202" path="m,l,21600r21600,l21600,xe">
              <v:stroke joinstyle="miter"/>
              <v:path gradientshapeok="t" o:connecttype="rect"/>
            </v:shapetype>
            <v:shape id="Text Box 6" o:spid="_x0000_s1030" type="#_x0000_t202" alt="OFFICIAL" style="position:absolute;margin-left:0;margin-top:0;width:44.95pt;height:30.4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" filled="f" stroked="f">
              <v:textbox style="mso-fit-shape-to-text:t" inset="0,15pt,0,0">
                <w:txbxContent>
                  <w:p w14:paraId="622A3036" w14:textId="07887790" w:rsidR="009658B2" w:rsidRPr="009658B2" w:rsidRDefault="009658B2" w:rsidP="009658B2">
                    <w:pPr>
                      <w:spacing w:after="0"/>
                      <w:rPr>
                        <w:rFonts w:ascii="Aptos" w:eastAsia="Aptos" w:hAnsi="Aptos" w:cs="Aptos"/>
                        <w:noProof/>
                        <w:color w:val="000000"/>
                      </w:rPr>
                    </w:pPr>
                    <w:r w:rsidRPr="009658B2">
                      <w:rPr>
                        <w:rFonts w:ascii="Aptos" w:eastAsia="Aptos" w:hAnsi="Aptos" w:cs="Aptos"/>
                        <w:noProof/>
                        <w:color w:val="00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29B0A" w14:textId="5148C3C4" w:rsidR="009658B2" w:rsidRDefault="009658B2">
    <w:pPr>
      <w:pStyle w:val="Header"/>
    </w:pPr>
    <w:r>
      <w:rPr>
        <w:noProof/>
      </w:rPr>
      <mc:AlternateContent>
        <mc:Choice Requires="wps">
          <w:drawing>
            <wp:anchor distT="0" distB="0" distL="0" distR="0" simplePos="0" relativeHeight="251660288" behindDoc="0" locked="0" layoutInCell="1" allowOverlap="1" wp14:anchorId="6F8B0912" wp14:editId="5B24E0B9">
              <wp:simplePos x="360680" y="457835"/>
              <wp:positionH relativeFrom="page">
                <wp:align>center</wp:align>
              </wp:positionH>
              <wp:positionV relativeFrom="page">
                <wp:align>top</wp:align>
              </wp:positionV>
              <wp:extent cx="570865" cy="386715"/>
              <wp:effectExtent l="0" t="0" r="635" b="13335"/>
              <wp:wrapNone/>
              <wp:docPr id="1962613019" name="Text Box 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70865" cy="386715"/>
                      </a:xfrm>
                      <a:prstGeom prst="rect">
                        <a:avLst/>
                      </a:prstGeom>
                      <a:noFill/>
                      <a:ln>
                        <a:noFill/>
                      </a:ln>
                    </wps:spPr>
                    <wps:txbx>
                      <w:txbxContent>
                        <w:p w14:paraId="32C7E0D4" w14:textId="39090141" w:rsidR="009658B2" w:rsidRPr="009658B2" w:rsidRDefault="009658B2" w:rsidP="009658B2">
                          <w:pPr>
                            <w:spacing w:after="0"/>
                            <w:rPr>
                              <w:rFonts w:ascii="Aptos" w:eastAsia="Aptos" w:hAnsi="Aptos" w:cs="Aptos"/>
                              <w:noProof/>
                              <w:color w:val="000000"/>
                            </w:rPr>
                          </w:pPr>
                          <w:r w:rsidRPr="009658B2">
                            <w:rPr>
                              <w:rFonts w:ascii="Aptos" w:eastAsia="Aptos" w:hAnsi="Aptos" w:cs="Aptos"/>
                              <w:noProof/>
                              <w:color w:val="00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F8B0912" id="_x0000_t202" coordsize="21600,21600" o:spt="202" path="m,l,21600r21600,l21600,xe">
              <v:stroke joinstyle="miter"/>
              <v:path gradientshapeok="t" o:connecttype="rect"/>
            </v:shapetype>
            <v:shape id="Text Box 7" o:spid="_x0000_s1031" type="#_x0000_t202" alt="OFFICIAL" style="position:absolute;margin-left:0;margin-top:0;width:44.95pt;height:30.4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" filled="f" stroked="f">
              <v:textbox style="mso-fit-shape-to-text:t" inset="0,15pt,0,0">
                <w:txbxContent>
                  <w:p w14:paraId="32C7E0D4" w14:textId="39090141" w:rsidR="009658B2" w:rsidRPr="009658B2" w:rsidRDefault="009658B2" w:rsidP="009658B2">
                    <w:pPr>
                      <w:spacing w:after="0"/>
                      <w:rPr>
                        <w:rFonts w:ascii="Aptos" w:eastAsia="Aptos" w:hAnsi="Aptos" w:cs="Aptos"/>
                        <w:noProof/>
                        <w:color w:val="000000"/>
                      </w:rPr>
                    </w:pPr>
                    <w:r w:rsidRPr="009658B2">
                      <w:rPr>
                        <w:rFonts w:ascii="Aptos" w:eastAsia="Aptos" w:hAnsi="Aptos" w:cs="Aptos"/>
                        <w:noProof/>
                        <w:color w:val="00000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42BA5" w14:textId="254AA216" w:rsidR="009658B2" w:rsidRDefault="009658B2">
    <w:pPr>
      <w:pStyle w:val="Header"/>
    </w:pPr>
    <w:r>
      <w:rPr>
        <w:noProof/>
      </w:rPr>
      <mc:AlternateContent>
        <mc:Choice Requires="wps">
          <w:drawing>
            <wp:anchor distT="0" distB="0" distL="0" distR="0" simplePos="0" relativeHeight="251658240" behindDoc="0" locked="0" layoutInCell="1" allowOverlap="1" wp14:anchorId="3B38EE26" wp14:editId="47FD5AC0">
              <wp:simplePos x="184150" y="457200"/>
              <wp:positionH relativeFrom="page">
                <wp:align>center</wp:align>
              </wp:positionH>
              <wp:positionV relativeFrom="page">
                <wp:align>top</wp:align>
              </wp:positionV>
              <wp:extent cx="570865" cy="386715"/>
              <wp:effectExtent l="0" t="0" r="635" b="13335"/>
              <wp:wrapNone/>
              <wp:docPr id="147360989"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70865" cy="386715"/>
                      </a:xfrm>
                      <a:prstGeom prst="rect">
                        <a:avLst/>
                      </a:prstGeom>
                      <a:noFill/>
                      <a:ln>
                        <a:noFill/>
                      </a:ln>
                    </wps:spPr>
                    <wps:txbx>
                      <w:txbxContent>
                        <w:p w14:paraId="545DB2E8" w14:textId="29A55383" w:rsidR="009658B2" w:rsidRPr="009658B2" w:rsidRDefault="009658B2" w:rsidP="009658B2">
                          <w:pPr>
                            <w:spacing w:after="0"/>
                            <w:rPr>
                              <w:rFonts w:ascii="Aptos" w:eastAsia="Aptos" w:hAnsi="Aptos" w:cs="Aptos"/>
                              <w:noProof/>
                              <w:color w:val="000000"/>
                            </w:rPr>
                          </w:pPr>
                          <w:r w:rsidRPr="009658B2">
                            <w:rPr>
                              <w:rFonts w:ascii="Aptos" w:eastAsia="Aptos" w:hAnsi="Aptos" w:cs="Aptos"/>
                              <w:noProof/>
                              <w:color w:val="00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B38EE26" id="_x0000_t202" coordsize="21600,21600" o:spt="202" path="m,l,21600r21600,l21600,xe">
              <v:stroke joinstyle="miter"/>
              <v:path gradientshapeok="t" o:connecttype="rect"/>
            </v:shapetype>
            <v:shape id="Text Box 5" o:spid="_x0000_s1034" type="#_x0000_t202" alt="OFFICIAL" style="position:absolute;margin-left:0;margin-top:0;width:44.95pt;height:30.4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" filled="f" stroked="f">
              <v:textbox style="mso-fit-shape-to-text:t" inset="0,15pt,0,0">
                <w:txbxContent>
                  <w:p w14:paraId="545DB2E8" w14:textId="29A55383" w:rsidR="009658B2" w:rsidRPr="009658B2" w:rsidRDefault="009658B2" w:rsidP="009658B2">
                    <w:pPr>
                      <w:spacing w:after="0"/>
                      <w:rPr>
                        <w:rFonts w:ascii="Aptos" w:eastAsia="Aptos" w:hAnsi="Aptos" w:cs="Aptos"/>
                        <w:noProof/>
                        <w:color w:val="000000"/>
                      </w:rPr>
                    </w:pPr>
                    <w:r w:rsidRPr="009658B2">
                      <w:rPr>
                        <w:rFonts w:ascii="Aptos" w:eastAsia="Aptos" w:hAnsi="Aptos" w:cs="Aptos"/>
                        <w:noProof/>
                        <w:color w:val="00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1"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2"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5"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6" w15:restartNumberingAfterBreak="0">
    <w:nsid w:val="0A59216A"/>
    <w:multiLevelType w:val="multilevel"/>
    <w:tmpl w:val="405ED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E7E11FE"/>
    <w:multiLevelType w:val="multilevel"/>
    <w:tmpl w:val="F3802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1CC440A"/>
    <w:multiLevelType w:val="multilevel"/>
    <w:tmpl w:val="F1108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3697F17"/>
    <w:multiLevelType w:val="hybridMultilevel"/>
    <w:tmpl w:val="F72269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88E50F4"/>
    <w:multiLevelType w:val="multilevel"/>
    <w:tmpl w:val="C2968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1EA6D20"/>
    <w:multiLevelType w:val="multilevel"/>
    <w:tmpl w:val="C2968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BAB3535"/>
    <w:multiLevelType w:val="multilevel"/>
    <w:tmpl w:val="E6504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4F7430C"/>
    <w:multiLevelType w:val="multilevel"/>
    <w:tmpl w:val="CBF28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4F756CF"/>
    <w:multiLevelType w:val="multilevel"/>
    <w:tmpl w:val="FA261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6A54F82"/>
    <w:multiLevelType w:val="multilevel"/>
    <w:tmpl w:val="F286C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B1D3FBE"/>
    <w:multiLevelType w:val="multilevel"/>
    <w:tmpl w:val="C2968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B6A4BEA"/>
    <w:multiLevelType w:val="multilevel"/>
    <w:tmpl w:val="55029F5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B086B0A"/>
    <w:multiLevelType w:val="multilevel"/>
    <w:tmpl w:val="C2968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7E71E26"/>
    <w:multiLevelType w:val="multilevel"/>
    <w:tmpl w:val="C29688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51580186">
    <w:abstractNumId w:val="5"/>
  </w:num>
  <w:num w:numId="2" w16cid:durableId="2144150601">
    <w:abstractNumId w:val="3"/>
  </w:num>
  <w:num w:numId="3" w16cid:durableId="1086419835">
    <w:abstractNumId w:val="2"/>
  </w:num>
  <w:num w:numId="4" w16cid:durableId="1787848861">
    <w:abstractNumId w:val="4"/>
  </w:num>
  <w:num w:numId="5" w16cid:durableId="1266883996">
    <w:abstractNumId w:val="1"/>
  </w:num>
  <w:num w:numId="6" w16cid:durableId="696003958">
    <w:abstractNumId w:val="0"/>
  </w:num>
  <w:num w:numId="7" w16cid:durableId="769669505">
    <w:abstractNumId w:val="7"/>
  </w:num>
  <w:num w:numId="8" w16cid:durableId="741829145">
    <w:abstractNumId w:val="14"/>
  </w:num>
  <w:num w:numId="9" w16cid:durableId="662054415">
    <w:abstractNumId w:val="6"/>
  </w:num>
  <w:num w:numId="10" w16cid:durableId="39133179">
    <w:abstractNumId w:val="13"/>
  </w:num>
  <w:num w:numId="11" w16cid:durableId="1721662160">
    <w:abstractNumId w:val="19"/>
  </w:num>
  <w:num w:numId="12" w16cid:durableId="513617666">
    <w:abstractNumId w:val="15"/>
  </w:num>
  <w:num w:numId="13" w16cid:durableId="434180092">
    <w:abstractNumId w:val="12"/>
  </w:num>
  <w:num w:numId="14" w16cid:durableId="802357512">
    <w:abstractNumId w:val="8"/>
  </w:num>
  <w:num w:numId="15" w16cid:durableId="700320112">
    <w:abstractNumId w:val="10"/>
  </w:num>
  <w:num w:numId="16" w16cid:durableId="1762295004">
    <w:abstractNumId w:val="16"/>
  </w:num>
  <w:num w:numId="17" w16cid:durableId="1849442143">
    <w:abstractNumId w:val="18"/>
  </w:num>
  <w:num w:numId="18" w16cid:durableId="190192442">
    <w:abstractNumId w:val="11"/>
  </w:num>
  <w:num w:numId="19" w16cid:durableId="325405514">
    <w:abstractNumId w:val="17"/>
  </w:num>
  <w:num w:numId="20" w16cid:durableId="1392194407">
    <w:abstractNumId w:val="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o:colormru v:ext="edit" colors="#072654"/>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43079"/>
    <w:rsid w:val="000450A9"/>
    <w:rsid w:val="0006063C"/>
    <w:rsid w:val="00072399"/>
    <w:rsid w:val="000F728F"/>
    <w:rsid w:val="0015074B"/>
    <w:rsid w:val="00153C35"/>
    <w:rsid w:val="0018317D"/>
    <w:rsid w:val="00196DAD"/>
    <w:rsid w:val="001B2F01"/>
    <w:rsid w:val="001E0AB3"/>
    <w:rsid w:val="001E5C90"/>
    <w:rsid w:val="001F206F"/>
    <w:rsid w:val="00212312"/>
    <w:rsid w:val="00226E67"/>
    <w:rsid w:val="00227E54"/>
    <w:rsid w:val="00233FC0"/>
    <w:rsid w:val="00242F82"/>
    <w:rsid w:val="00245D9D"/>
    <w:rsid w:val="00280937"/>
    <w:rsid w:val="00292784"/>
    <w:rsid w:val="0029639D"/>
    <w:rsid w:val="00296D5B"/>
    <w:rsid w:val="002A2261"/>
    <w:rsid w:val="002C2B34"/>
    <w:rsid w:val="002D0B92"/>
    <w:rsid w:val="002E2403"/>
    <w:rsid w:val="002F12DF"/>
    <w:rsid w:val="002F2AA5"/>
    <w:rsid w:val="00302C04"/>
    <w:rsid w:val="00322402"/>
    <w:rsid w:val="00326F90"/>
    <w:rsid w:val="00332BBB"/>
    <w:rsid w:val="0035027D"/>
    <w:rsid w:val="003610D5"/>
    <w:rsid w:val="003640C0"/>
    <w:rsid w:val="00391E17"/>
    <w:rsid w:val="003D021F"/>
    <w:rsid w:val="003F0A59"/>
    <w:rsid w:val="004043B8"/>
    <w:rsid w:val="0046766B"/>
    <w:rsid w:val="004850ED"/>
    <w:rsid w:val="004A5EAF"/>
    <w:rsid w:val="004D42BB"/>
    <w:rsid w:val="004F12E4"/>
    <w:rsid w:val="0050076B"/>
    <w:rsid w:val="0052459E"/>
    <w:rsid w:val="005428FF"/>
    <w:rsid w:val="0055472A"/>
    <w:rsid w:val="0057262E"/>
    <w:rsid w:val="00574719"/>
    <w:rsid w:val="005A06E0"/>
    <w:rsid w:val="005A7C63"/>
    <w:rsid w:val="005C3E06"/>
    <w:rsid w:val="005E3EE3"/>
    <w:rsid w:val="005E42C1"/>
    <w:rsid w:val="005F160D"/>
    <w:rsid w:val="005F761D"/>
    <w:rsid w:val="00605E12"/>
    <w:rsid w:val="00617EB9"/>
    <w:rsid w:val="00634018"/>
    <w:rsid w:val="00690A84"/>
    <w:rsid w:val="00696A02"/>
    <w:rsid w:val="006A08CB"/>
    <w:rsid w:val="006A1BFB"/>
    <w:rsid w:val="006A272E"/>
    <w:rsid w:val="006F4658"/>
    <w:rsid w:val="007140C1"/>
    <w:rsid w:val="0071582E"/>
    <w:rsid w:val="00722217"/>
    <w:rsid w:val="00743EBC"/>
    <w:rsid w:val="00784E50"/>
    <w:rsid w:val="007A5FEA"/>
    <w:rsid w:val="007C16A3"/>
    <w:rsid w:val="007D1D94"/>
    <w:rsid w:val="00840D6E"/>
    <w:rsid w:val="00846250"/>
    <w:rsid w:val="00885809"/>
    <w:rsid w:val="00890AAC"/>
    <w:rsid w:val="0089472C"/>
    <w:rsid w:val="008A5E8C"/>
    <w:rsid w:val="008F7E34"/>
    <w:rsid w:val="0094511E"/>
    <w:rsid w:val="009658B2"/>
    <w:rsid w:val="009745BF"/>
    <w:rsid w:val="00980DCA"/>
    <w:rsid w:val="009A042C"/>
    <w:rsid w:val="009C0B0C"/>
    <w:rsid w:val="009D5CD6"/>
    <w:rsid w:val="00A1388C"/>
    <w:rsid w:val="00A40D80"/>
    <w:rsid w:val="00A41A10"/>
    <w:rsid w:val="00A53A2C"/>
    <w:rsid w:val="00A64346"/>
    <w:rsid w:val="00A70409"/>
    <w:rsid w:val="00A70BF3"/>
    <w:rsid w:val="00A878B0"/>
    <w:rsid w:val="00AA1D8D"/>
    <w:rsid w:val="00AC1ECC"/>
    <w:rsid w:val="00AD3BD5"/>
    <w:rsid w:val="00B47730"/>
    <w:rsid w:val="00BA65A4"/>
    <w:rsid w:val="00BB3072"/>
    <w:rsid w:val="00BC0B2D"/>
    <w:rsid w:val="00C040A1"/>
    <w:rsid w:val="00C133B2"/>
    <w:rsid w:val="00C20A36"/>
    <w:rsid w:val="00C40C14"/>
    <w:rsid w:val="00C4680D"/>
    <w:rsid w:val="00C72131"/>
    <w:rsid w:val="00CB0664"/>
    <w:rsid w:val="00CB4EA9"/>
    <w:rsid w:val="00D13F39"/>
    <w:rsid w:val="00D334A0"/>
    <w:rsid w:val="00D33C8E"/>
    <w:rsid w:val="00D362EB"/>
    <w:rsid w:val="00D52A44"/>
    <w:rsid w:val="00D8082E"/>
    <w:rsid w:val="00D943A8"/>
    <w:rsid w:val="00DC5E8B"/>
    <w:rsid w:val="00DF58CB"/>
    <w:rsid w:val="00E03A9B"/>
    <w:rsid w:val="00E124B1"/>
    <w:rsid w:val="00E15222"/>
    <w:rsid w:val="00E169BE"/>
    <w:rsid w:val="00E20E59"/>
    <w:rsid w:val="00E2688A"/>
    <w:rsid w:val="00E9151D"/>
    <w:rsid w:val="00EB0822"/>
    <w:rsid w:val="00EC4F89"/>
    <w:rsid w:val="00ED0EFB"/>
    <w:rsid w:val="00EF06DE"/>
    <w:rsid w:val="00EF4F3B"/>
    <w:rsid w:val="00F04B88"/>
    <w:rsid w:val="00F078A1"/>
    <w:rsid w:val="00F24AF2"/>
    <w:rsid w:val="00F30545"/>
    <w:rsid w:val="00F541D8"/>
    <w:rsid w:val="00F645A3"/>
    <w:rsid w:val="00F674FE"/>
    <w:rsid w:val="00F76E79"/>
    <w:rsid w:val="00FB0EAA"/>
    <w:rsid w:val="00FC693F"/>
    <w:rsid w:val="00FC79B2"/>
    <w:rsid w:val="00FD12A9"/>
    <w:rsid w:val="00FD23E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colormru v:ext="edit" colors="#072654"/>
    </o:shapedefaults>
    <o:shapelayout v:ext="edit">
      <o:idmap v:ext="edit" data="2"/>
    </o:shapelayout>
  </w:shapeDefaults>
  <w:decimalSymbol w:val="."/>
  <w:listSeparator w:val=","/>
  <w14:docId w14:val="030F2A40"/>
  <w14:defaultImageDpi w14:val="330"/>
  <w15:docId w15:val="{E0AA88EB-7817-401F-8C7D-88CB2EF3E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06DE"/>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4"/>
      </w:numPr>
      <w:contextualSpacing/>
    </w:pPr>
  </w:style>
  <w:style w:type="paragraph" w:styleId="ListNumber2">
    <w:name w:val="List Number 2"/>
    <w:basedOn w:val="Normal"/>
    <w:uiPriority w:val="99"/>
    <w:unhideWhenUsed/>
    <w:rsid w:val="0029639D"/>
    <w:pPr>
      <w:numPr>
        <w:numId w:val="5"/>
      </w:numPr>
      <w:contextualSpacing/>
    </w:pPr>
  </w:style>
  <w:style w:type="paragraph" w:styleId="ListNumber3">
    <w:name w:val="List Number 3"/>
    <w:basedOn w:val="Normal"/>
    <w:uiPriority w:val="99"/>
    <w:unhideWhenUsed/>
    <w:rsid w:val="0029639D"/>
    <w:pPr>
      <w:numPr>
        <w:numId w:val="6"/>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Web">
    <w:name w:val="Normal (Web)"/>
    <w:basedOn w:val="Normal"/>
    <w:uiPriority w:val="99"/>
    <w:semiHidden/>
    <w:unhideWhenUsed/>
    <w:rsid w:val="006A08CB"/>
    <w:rPr>
      <w:rFonts w:ascii="Times New Roman" w:hAnsi="Times New Roman" w:cs="Times New Roman"/>
      <w:sz w:val="24"/>
      <w:szCs w:val="24"/>
    </w:rPr>
  </w:style>
  <w:style w:type="character" w:styleId="Hyperlink">
    <w:name w:val="Hyperlink"/>
    <w:basedOn w:val="DefaultParagraphFont"/>
    <w:uiPriority w:val="99"/>
    <w:unhideWhenUsed/>
    <w:rsid w:val="006A08CB"/>
    <w:rPr>
      <w:color w:val="0000FF" w:themeColor="hyperlink"/>
      <w:u w:val="single"/>
    </w:rPr>
  </w:style>
  <w:style w:type="character" w:styleId="UnresolvedMention">
    <w:name w:val="Unresolved Mention"/>
    <w:basedOn w:val="DefaultParagraphFont"/>
    <w:uiPriority w:val="99"/>
    <w:semiHidden/>
    <w:unhideWhenUsed/>
    <w:rsid w:val="006A08CB"/>
    <w:rPr>
      <w:color w:val="605E5C"/>
      <w:shd w:val="clear" w:color="auto" w:fill="E1DFDD"/>
    </w:rPr>
  </w:style>
  <w:style w:type="paragraph" w:styleId="Revision">
    <w:name w:val="Revision"/>
    <w:hidden/>
    <w:uiPriority w:val="99"/>
    <w:semiHidden/>
    <w:rsid w:val="00690A8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5441322">
      <w:marLeft w:val="0"/>
      <w:marRight w:val="0"/>
      <w:marTop w:val="0"/>
      <w:marBottom w:val="0"/>
      <w:divBdr>
        <w:top w:val="none" w:sz="0" w:space="0" w:color="auto"/>
        <w:left w:val="none" w:sz="0" w:space="0" w:color="auto"/>
        <w:bottom w:val="none" w:sz="0" w:space="0" w:color="auto"/>
        <w:right w:val="none" w:sz="0" w:space="0" w:color="auto"/>
      </w:divBdr>
    </w:div>
    <w:div w:id="771586112">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41b62fd-bf8e-4f17-933b-db77cf465f11">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47F4CA7C14437479995EAA770335DCE" ma:contentTypeVersion="15" ma:contentTypeDescription="Create a new document." ma:contentTypeScope="" ma:versionID="2dfbce1470815aebe4eaa742c82badf4">
  <xsd:schema xmlns:xsd="http://www.w3.org/2001/XMLSchema" xmlns:xs="http://www.w3.org/2001/XMLSchema" xmlns:p="http://schemas.microsoft.com/office/2006/metadata/properties" xmlns:ns2="d41b62fd-bf8e-4f17-933b-db77cf465f11" xmlns:ns3="62bb4253-adef-4e5f-9ab9-7a6ca20d2351" targetNamespace="http://schemas.microsoft.com/office/2006/metadata/properties" ma:root="true" ma:fieldsID="538c12ac1e90b870af6d51a42ffca490" ns2:_="" ns3:_="">
    <xsd:import namespace="d41b62fd-bf8e-4f17-933b-db77cf465f11"/>
    <xsd:import namespace="62bb4253-adef-4e5f-9ab9-7a6ca20d235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lcf76f155ced4ddcb4097134ff3c332f" minOccurs="0"/>
                <xsd:element ref="ns2:MediaServiceObjectDetectorVersions" minOccurs="0"/>
                <xsd:element ref="ns2:MediaServiceOCR" minOccurs="0"/>
                <xsd:element ref="ns2:MediaServiceGenerationTime" minOccurs="0"/>
                <xsd:element ref="ns2:MediaServiceEventHashCode"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1b62fd-bf8e-4f17-933b-db77cf465f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e0797a0e-5026-480d-971d-550050c8017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2bb4253-adef-4e5f-9ab9-7a6ca20d235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A3ED5D34-334E-4286-A3DB-D5E6E1E2EA07}">
  <ds:schemaRefs>
    <ds:schemaRef ds:uri="http://schemas.microsoft.com/office/2006/metadata/properties"/>
    <ds:schemaRef ds:uri="http://schemas.microsoft.com/office/infopath/2007/PartnerControls"/>
    <ds:schemaRef ds:uri="f37ce047-4873-45a4-af0b-ace97f7f6fd3"/>
    <ds:schemaRef ds:uri="6461d2cd-c272-48f9-bbef-7c2e823b2999"/>
  </ds:schemaRefs>
</ds:datastoreItem>
</file>

<file path=customXml/itemProps3.xml><?xml version="1.0" encoding="utf-8"?>
<ds:datastoreItem xmlns:ds="http://schemas.openxmlformats.org/officeDocument/2006/customXml" ds:itemID="{34BF5739-E579-4DFB-AA18-61E4F5446CD3}">
  <ds:schemaRefs>
    <ds:schemaRef ds:uri="http://schemas.microsoft.com/sharepoint/v3/contenttype/forms"/>
  </ds:schemaRefs>
</ds:datastoreItem>
</file>

<file path=customXml/itemProps4.xml><?xml version="1.0" encoding="utf-8"?>
<ds:datastoreItem xmlns:ds="http://schemas.openxmlformats.org/officeDocument/2006/customXml" ds:itemID="{60EF2031-27B1-467F-9022-62FF6F823A70}"/>
</file>

<file path=docMetadata/LabelInfo.xml><?xml version="1.0" encoding="utf-8"?>
<clbl:labelList xmlns:clbl="http://schemas.microsoft.com/office/2020/mipLabelMetadata">
  <clbl:label id="{d76faab7-96b7-40c7-9b25-3d2fbd4ac1f1}" enabled="0" method="" siteId="{d76faab7-96b7-40c7-9b25-3d2fbd4ac1f1}" removed="1"/>
  <clbl:label id="{de278828-447b-4aaa-a336-d38da9839a3c}" enabled="1" method="Privileged" siteId="{fad277c9-c60a-4da1-b5f3-b3b8b34a82f9}" removed="0"/>
</clbl:labelList>
</file>

<file path=docProps/app.xml><?xml version="1.0" encoding="utf-8"?>
<Properties xmlns="http://schemas.openxmlformats.org/officeDocument/2006/extended-properties" xmlns:vt="http://schemas.openxmlformats.org/officeDocument/2006/docPropsVTypes">
  <Template>Normal</Template>
  <TotalTime>0</TotalTime>
  <Pages>6</Pages>
  <Words>1771</Words>
  <Characters>10096</Characters>
  <Application>Microsoft Office Word</Application>
  <DocSecurity>4</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11844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Sharron Hawlor</dc:creator>
  <cp:keywords/>
  <dc:description>generated by python-docx</dc:description>
  <cp:lastModifiedBy>Julie Killey</cp:lastModifiedBy>
  <cp:revision>2</cp:revision>
  <dcterms:created xsi:type="dcterms:W3CDTF">2026-07-19T23:21:00Z</dcterms:created>
  <dcterms:modified xsi:type="dcterms:W3CDTF">2026-07-19T23:21:00Z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0x010100747F4CA7C14437479995EAA770335DCE</vt:lpwstr>
  </property>
  <property fmtid="{D5CDD505-2E9C-101B-9397-08002B2CF9AE}" pid="3" name="MediaServiceImageTags">
    <vt:lpwstr/>
  </property>
  <property fmtid="{D5CDD505-2E9C-101B-9397-08002B2CF9AE}" pid="4" name="ClassificationContentMarkingHeaderShapeIds">
    <vt:lpwstr>8c88cdd,2f238b9,74fb191b</vt:lpwstr>
  </property>
  <property fmtid="{D5CDD505-2E9C-101B-9397-08002B2CF9AE}" pid="5" name="ClassificationContentMarkingHeaderFontProps">
    <vt:lpwstr>#000000,11,Aptos</vt:lpwstr>
  </property>
  <property fmtid="{D5CDD505-2E9C-101B-9397-08002B2CF9AE}" pid="6" name="ClassificationContentMarkingHeaderText">
    <vt:lpwstr>OFFICIAL</vt:lpwstr>
  </property>
  <property fmtid="{D5CDD505-2E9C-101B-9397-08002B2CF9AE}" pid="7" name="ClassificationContentMarkingFooterShapeIds">
    <vt:lpwstr>5c61157,78e22747,707504a5</vt:lpwstr>
  </property>
  <property fmtid="{D5CDD505-2E9C-101B-9397-08002B2CF9AE}" pid="8" name="ClassificationContentMarkingFooterFontProps">
    <vt:lpwstr>#000000,11,Aptos</vt:lpwstr>
  </property>
  <property fmtid="{D5CDD505-2E9C-101B-9397-08002B2CF9AE}" pid="9" name="ClassificationContentMarkingFooterText">
    <vt:lpwstr>OFFICIAL</vt:lpwstr>
  </property>
</Properties>
</file>